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0E7" w:rsidRPr="00660D86" w:rsidRDefault="008169B4" w:rsidP="002050E7">
      <w:pPr>
        <w:spacing w:after="0"/>
        <w:ind w:left="120"/>
      </w:pPr>
      <w:bookmarkStart w:id="0" w:name="block-7932529"/>
      <w:r>
        <w:rPr>
          <w:noProof/>
          <w:lang w:eastAsia="ru-RU"/>
        </w:rPr>
        <w:drawing>
          <wp:inline distT="0" distB="0" distL="0" distR="0">
            <wp:extent cx="6250730" cy="29260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9">
                      <a:extLst>
                        <a:ext uri="{28A0092B-C50C-407E-A947-70E740481C1C}">
                          <a14:useLocalDpi xmlns:a14="http://schemas.microsoft.com/office/drawing/2010/main" val="0"/>
                        </a:ext>
                      </a:extLst>
                    </a:blip>
                    <a:stretch>
                      <a:fillRect/>
                    </a:stretch>
                  </pic:blipFill>
                  <pic:spPr>
                    <a:xfrm>
                      <a:off x="0" y="0"/>
                      <a:ext cx="6249983" cy="2925730"/>
                    </a:xfrm>
                    <a:prstGeom prst="rect">
                      <a:avLst/>
                    </a:prstGeom>
                  </pic:spPr>
                </pic:pic>
              </a:graphicData>
            </a:graphic>
          </wp:inline>
        </w:drawing>
      </w:r>
    </w:p>
    <w:p w:rsidR="002050E7" w:rsidRPr="00221953" w:rsidRDefault="002050E7" w:rsidP="002050E7">
      <w:pPr>
        <w:spacing w:after="0"/>
        <w:ind w:left="120"/>
      </w:pPr>
      <w:r w:rsidRPr="00221953">
        <w:rPr>
          <w:rFonts w:ascii="Times New Roman" w:hAnsi="Times New Roman"/>
          <w:color w:val="000000"/>
          <w:sz w:val="28"/>
        </w:rPr>
        <w:t>‌</w:t>
      </w:r>
    </w:p>
    <w:p w:rsidR="002050E7" w:rsidRPr="00221953" w:rsidRDefault="002050E7" w:rsidP="002050E7">
      <w:pPr>
        <w:spacing w:after="0"/>
        <w:ind w:left="120"/>
      </w:pPr>
    </w:p>
    <w:p w:rsidR="002050E7" w:rsidRPr="00221953" w:rsidRDefault="002050E7" w:rsidP="002050E7">
      <w:pPr>
        <w:spacing w:after="0"/>
        <w:ind w:left="120"/>
      </w:pPr>
    </w:p>
    <w:p w:rsidR="002050E7" w:rsidRPr="00221953" w:rsidRDefault="002050E7" w:rsidP="002050E7">
      <w:pPr>
        <w:spacing w:after="0"/>
        <w:ind w:left="120"/>
      </w:pPr>
    </w:p>
    <w:p w:rsidR="002050E7" w:rsidRPr="00221953" w:rsidRDefault="002050E7" w:rsidP="002050E7">
      <w:pPr>
        <w:spacing w:after="0" w:line="408" w:lineRule="auto"/>
        <w:ind w:left="120"/>
        <w:jc w:val="center"/>
        <w:rPr>
          <w:b/>
        </w:rPr>
      </w:pPr>
      <w:r w:rsidRPr="00221953">
        <w:rPr>
          <w:rFonts w:ascii="Times New Roman" w:hAnsi="Times New Roman"/>
          <w:b/>
          <w:color w:val="000000"/>
          <w:sz w:val="28"/>
        </w:rPr>
        <w:t>РАБОЧАЯ ПРОГРАММА</w:t>
      </w:r>
    </w:p>
    <w:p w:rsidR="002050E7" w:rsidRPr="00DE3F8C" w:rsidRDefault="002050E7" w:rsidP="002050E7">
      <w:pPr>
        <w:spacing w:after="0"/>
        <w:ind w:left="120"/>
        <w:jc w:val="center"/>
        <w:rPr>
          <w:rFonts w:ascii="Times New Roman" w:hAnsi="Times New Roman" w:cs="Times New Roman"/>
          <w:color w:val="000000"/>
          <w:sz w:val="28"/>
          <w:szCs w:val="28"/>
        </w:rPr>
      </w:pPr>
      <w:r w:rsidRPr="00DE3F8C">
        <w:rPr>
          <w:rFonts w:ascii="Times New Roman" w:hAnsi="Times New Roman" w:cs="Times New Roman"/>
          <w:color w:val="000000"/>
          <w:sz w:val="28"/>
          <w:szCs w:val="28"/>
        </w:rPr>
        <w:t>по учебному предмету</w:t>
      </w:r>
    </w:p>
    <w:p w:rsidR="002050E7" w:rsidRDefault="002050E7" w:rsidP="002050E7">
      <w:pPr>
        <w:spacing w:after="0"/>
        <w:ind w:left="120"/>
        <w:jc w:val="center"/>
        <w:rPr>
          <w:rFonts w:ascii="Times New Roman" w:hAnsi="Times New Roman" w:cs="Times New Roman"/>
          <w:sz w:val="28"/>
          <w:szCs w:val="28"/>
        </w:rPr>
      </w:pPr>
      <w:r>
        <w:rPr>
          <w:rFonts w:ascii="Times New Roman" w:hAnsi="Times New Roman" w:cs="Times New Roman"/>
          <w:sz w:val="28"/>
          <w:szCs w:val="28"/>
        </w:rPr>
        <w:t>«</w:t>
      </w:r>
      <w:r w:rsidRPr="00A90781">
        <w:rPr>
          <w:rFonts w:ascii="Times New Roman" w:hAnsi="Times New Roman" w:cs="Times New Roman"/>
          <w:sz w:val="28"/>
          <w:szCs w:val="28"/>
        </w:rPr>
        <w:t>Математические представления</w:t>
      </w:r>
      <w:r w:rsidRPr="00DE3F8C">
        <w:rPr>
          <w:rFonts w:ascii="Times New Roman" w:hAnsi="Times New Roman" w:cs="Times New Roman"/>
          <w:sz w:val="28"/>
          <w:szCs w:val="28"/>
        </w:rPr>
        <w:t>»</w:t>
      </w:r>
    </w:p>
    <w:p w:rsidR="002050E7" w:rsidRDefault="002050E7" w:rsidP="002050E7">
      <w:pPr>
        <w:spacing w:after="0"/>
        <w:ind w:left="120"/>
        <w:jc w:val="center"/>
        <w:rPr>
          <w:rFonts w:ascii="Times New Roman" w:hAnsi="Times New Roman" w:cs="Times New Roman"/>
          <w:sz w:val="28"/>
          <w:szCs w:val="28"/>
        </w:rPr>
      </w:pPr>
      <w:r>
        <w:rPr>
          <w:rFonts w:ascii="Times New Roman" w:hAnsi="Times New Roman" w:cs="Times New Roman"/>
          <w:sz w:val="28"/>
          <w:szCs w:val="28"/>
        </w:rPr>
        <w:t>8 класс</w:t>
      </w:r>
    </w:p>
    <w:p w:rsidR="002050E7" w:rsidRDefault="002050E7" w:rsidP="002050E7">
      <w:pPr>
        <w:spacing w:after="0"/>
        <w:ind w:left="120"/>
        <w:jc w:val="center"/>
        <w:rPr>
          <w:rFonts w:ascii="Times New Roman" w:hAnsi="Times New Roman" w:cs="Times New Roman"/>
          <w:sz w:val="28"/>
          <w:szCs w:val="28"/>
        </w:rPr>
      </w:pPr>
      <w:r>
        <w:rPr>
          <w:rFonts w:ascii="Times New Roman" w:hAnsi="Times New Roman" w:cs="Times New Roman"/>
          <w:sz w:val="28"/>
          <w:szCs w:val="28"/>
        </w:rPr>
        <w:t xml:space="preserve">   вариант 2</w:t>
      </w:r>
    </w:p>
    <w:p w:rsidR="002050E7" w:rsidRPr="00DE3F8C" w:rsidRDefault="002050E7" w:rsidP="002050E7">
      <w:pPr>
        <w:spacing w:after="0"/>
        <w:ind w:left="120"/>
        <w:jc w:val="center"/>
        <w:rPr>
          <w:rFonts w:ascii="Times New Roman" w:hAnsi="Times New Roman" w:cs="Times New Roman"/>
          <w:sz w:val="28"/>
          <w:szCs w:val="28"/>
        </w:rPr>
      </w:pPr>
    </w:p>
    <w:p w:rsidR="002050E7" w:rsidRPr="00AB2466" w:rsidRDefault="002050E7" w:rsidP="002050E7">
      <w:pPr>
        <w:spacing w:after="0" w:line="408" w:lineRule="auto"/>
        <w:ind w:left="120"/>
        <w:jc w:val="center"/>
      </w:pPr>
      <w:r>
        <w:rPr>
          <w:rFonts w:ascii="Times New Roman" w:hAnsi="Times New Roman"/>
          <w:color w:val="000000"/>
          <w:sz w:val="28"/>
        </w:rPr>
        <w:t>(</w:t>
      </w:r>
      <w:r w:rsidRPr="00AB2466">
        <w:rPr>
          <w:rFonts w:ascii="Times New Roman" w:hAnsi="Times New Roman"/>
          <w:color w:val="000000"/>
          <w:sz w:val="28"/>
        </w:rPr>
        <w:t xml:space="preserve">для </w:t>
      </w:r>
      <w:r w:rsidRPr="00120475">
        <w:rPr>
          <w:rFonts w:ascii="Times New Roman" w:hAnsi="Times New Roman" w:cs="Times New Roman"/>
          <w:sz w:val="28"/>
          <w:szCs w:val="28"/>
        </w:rPr>
        <w:t>обучающихся</w:t>
      </w:r>
      <w:r>
        <w:rPr>
          <w:rFonts w:ascii="Times New Roman" w:hAnsi="Times New Roman" w:cs="Times New Roman"/>
          <w:sz w:val="28"/>
          <w:szCs w:val="28"/>
        </w:rPr>
        <w:t xml:space="preserve"> с интеллектуальными нарушениями</w:t>
      </w:r>
      <w:r>
        <w:rPr>
          <w:rFonts w:ascii="Times New Roman" w:hAnsi="Times New Roman"/>
          <w:color w:val="000000"/>
          <w:sz w:val="28"/>
        </w:rPr>
        <w:t>)</w:t>
      </w:r>
    </w:p>
    <w:p w:rsidR="002050E7" w:rsidRPr="00AB2466" w:rsidRDefault="002050E7" w:rsidP="002050E7">
      <w:pPr>
        <w:spacing w:after="0"/>
        <w:ind w:left="120"/>
        <w:jc w:val="center"/>
      </w:pPr>
    </w:p>
    <w:p w:rsidR="002050E7" w:rsidRPr="00AB2466" w:rsidRDefault="002050E7" w:rsidP="002050E7">
      <w:pPr>
        <w:spacing w:after="0"/>
        <w:ind w:left="120"/>
        <w:jc w:val="center"/>
      </w:pPr>
    </w:p>
    <w:p w:rsidR="002050E7" w:rsidRPr="00AB2466" w:rsidRDefault="002050E7" w:rsidP="002050E7">
      <w:pPr>
        <w:spacing w:after="0"/>
        <w:ind w:left="120"/>
        <w:jc w:val="center"/>
      </w:pPr>
    </w:p>
    <w:p w:rsidR="002050E7" w:rsidRPr="00AB2466" w:rsidRDefault="002050E7" w:rsidP="002050E7">
      <w:pPr>
        <w:spacing w:after="0"/>
        <w:ind w:left="120"/>
        <w:jc w:val="center"/>
      </w:pPr>
    </w:p>
    <w:p w:rsidR="002050E7" w:rsidRDefault="002050E7" w:rsidP="002050E7">
      <w:pPr>
        <w:spacing w:after="0"/>
        <w:ind w:left="120"/>
        <w:jc w:val="center"/>
      </w:pPr>
    </w:p>
    <w:p w:rsidR="008169B4" w:rsidRDefault="008169B4" w:rsidP="002050E7">
      <w:pPr>
        <w:spacing w:after="0"/>
        <w:ind w:left="120"/>
        <w:jc w:val="center"/>
      </w:pPr>
    </w:p>
    <w:p w:rsidR="008169B4" w:rsidRDefault="008169B4" w:rsidP="002050E7">
      <w:pPr>
        <w:spacing w:after="0"/>
        <w:ind w:left="120"/>
        <w:jc w:val="center"/>
      </w:pPr>
    </w:p>
    <w:p w:rsidR="008169B4" w:rsidRDefault="008169B4" w:rsidP="002050E7">
      <w:pPr>
        <w:spacing w:after="0"/>
        <w:ind w:left="120"/>
        <w:jc w:val="center"/>
      </w:pPr>
    </w:p>
    <w:p w:rsidR="008169B4" w:rsidRDefault="008169B4" w:rsidP="002050E7">
      <w:pPr>
        <w:spacing w:after="0"/>
        <w:ind w:left="120"/>
        <w:jc w:val="center"/>
      </w:pPr>
    </w:p>
    <w:p w:rsidR="008169B4" w:rsidRPr="00AB2466" w:rsidRDefault="008169B4" w:rsidP="002050E7">
      <w:pPr>
        <w:spacing w:after="0"/>
        <w:ind w:left="120"/>
        <w:jc w:val="center"/>
      </w:pPr>
      <w:bookmarkStart w:id="1" w:name="_GoBack"/>
      <w:bookmarkEnd w:id="1"/>
    </w:p>
    <w:p w:rsidR="002050E7" w:rsidRPr="00AB2466" w:rsidRDefault="002050E7" w:rsidP="002050E7">
      <w:pPr>
        <w:spacing w:after="0"/>
        <w:ind w:left="120"/>
        <w:jc w:val="center"/>
      </w:pPr>
    </w:p>
    <w:p w:rsidR="002050E7" w:rsidRDefault="002050E7" w:rsidP="002050E7">
      <w:pPr>
        <w:spacing w:after="0"/>
        <w:ind w:left="120"/>
        <w:jc w:val="center"/>
      </w:pPr>
    </w:p>
    <w:p w:rsidR="002050E7" w:rsidRDefault="002050E7" w:rsidP="002050E7">
      <w:pPr>
        <w:spacing w:after="0"/>
        <w:ind w:left="120"/>
        <w:jc w:val="center"/>
      </w:pPr>
    </w:p>
    <w:p w:rsidR="002050E7" w:rsidRDefault="002050E7" w:rsidP="002050E7">
      <w:pPr>
        <w:spacing w:after="0"/>
        <w:ind w:left="120"/>
        <w:jc w:val="center"/>
      </w:pPr>
    </w:p>
    <w:p w:rsidR="002050E7" w:rsidRDefault="002050E7" w:rsidP="002050E7">
      <w:pPr>
        <w:spacing w:after="0"/>
        <w:ind w:left="120"/>
        <w:jc w:val="center"/>
      </w:pPr>
    </w:p>
    <w:p w:rsidR="002050E7" w:rsidRPr="00AB2466" w:rsidRDefault="002050E7" w:rsidP="002050E7">
      <w:pPr>
        <w:spacing w:after="0"/>
        <w:ind w:left="120"/>
        <w:jc w:val="center"/>
      </w:pPr>
    </w:p>
    <w:p w:rsidR="002050E7" w:rsidRPr="00B55AD1" w:rsidRDefault="002050E7" w:rsidP="002050E7">
      <w:pPr>
        <w:spacing w:after="0"/>
      </w:pPr>
    </w:p>
    <w:p w:rsidR="002050E7" w:rsidRPr="00B55AD1" w:rsidRDefault="002050E7" w:rsidP="002050E7">
      <w:pPr>
        <w:spacing w:after="0"/>
        <w:ind w:left="120"/>
        <w:jc w:val="center"/>
      </w:pPr>
      <w:r w:rsidRPr="00B55AD1">
        <w:rPr>
          <w:rFonts w:ascii="Times New Roman" w:hAnsi="Times New Roman"/>
          <w:color w:val="000000"/>
          <w:sz w:val="28"/>
        </w:rPr>
        <w:t>​</w:t>
      </w:r>
      <w:bookmarkStart w:id="2" w:name="a138e01f-71ee-4195-a132-95a500e7f996"/>
      <w:r w:rsidRPr="00B55AD1">
        <w:rPr>
          <w:rFonts w:ascii="Times New Roman" w:hAnsi="Times New Roman"/>
          <w:b/>
          <w:color w:val="000000"/>
          <w:sz w:val="28"/>
        </w:rPr>
        <w:t>с. Кинель-Черкассы,</w:t>
      </w:r>
      <w:bookmarkEnd w:id="2"/>
      <w:r w:rsidRPr="00B55AD1">
        <w:rPr>
          <w:rFonts w:ascii="Times New Roman" w:hAnsi="Times New Roman"/>
          <w:b/>
          <w:color w:val="000000"/>
          <w:sz w:val="28"/>
        </w:rPr>
        <w:t xml:space="preserve"> </w:t>
      </w:r>
      <w:bookmarkStart w:id="3" w:name="a612539e-b3c8-455e-88a4-bebacddb4762"/>
      <w:r w:rsidRPr="00B55AD1">
        <w:rPr>
          <w:rFonts w:ascii="Times New Roman" w:hAnsi="Times New Roman"/>
          <w:b/>
          <w:color w:val="000000"/>
          <w:sz w:val="28"/>
        </w:rPr>
        <w:t>202</w:t>
      </w:r>
      <w:bookmarkEnd w:id="3"/>
      <w:r>
        <w:rPr>
          <w:rFonts w:ascii="Times New Roman" w:hAnsi="Times New Roman"/>
          <w:b/>
          <w:color w:val="000000"/>
          <w:sz w:val="28"/>
        </w:rPr>
        <w:t>4</w:t>
      </w:r>
      <w:bookmarkEnd w:id="0"/>
    </w:p>
    <w:p w:rsidR="00E3727A" w:rsidRDefault="00E3727A" w:rsidP="00130121">
      <w:pPr>
        <w:spacing w:after="0" w:line="240" w:lineRule="auto"/>
        <w:jc w:val="center"/>
        <w:rPr>
          <w:rFonts w:ascii="Times New Roman" w:hAnsi="Times New Roman" w:cs="Times New Roman"/>
          <w:sz w:val="24"/>
          <w:szCs w:val="24"/>
        </w:rPr>
      </w:pPr>
    </w:p>
    <w:p w:rsidR="00E3727A" w:rsidRDefault="00E3727A" w:rsidP="007822B2">
      <w:pPr>
        <w:spacing w:after="0"/>
        <w:jc w:val="both"/>
        <w:rPr>
          <w:rFonts w:ascii="Times New Roman" w:hAnsi="Times New Roman" w:cs="Times New Roman"/>
          <w:sz w:val="24"/>
          <w:szCs w:val="24"/>
        </w:rPr>
      </w:pPr>
    </w:p>
    <w:p w:rsidR="00B85BF9" w:rsidRDefault="00B85BF9" w:rsidP="007822B2">
      <w:pPr>
        <w:spacing w:after="0"/>
        <w:jc w:val="both"/>
        <w:rPr>
          <w:rFonts w:ascii="Times New Roman" w:hAnsi="Times New Roman" w:cs="Times New Roman"/>
          <w:sz w:val="24"/>
          <w:szCs w:val="24"/>
        </w:rPr>
      </w:pPr>
    </w:p>
    <w:p w:rsidR="00B85BF9" w:rsidRDefault="00B85BF9" w:rsidP="007822B2">
      <w:pPr>
        <w:spacing w:after="0"/>
        <w:jc w:val="both"/>
        <w:rPr>
          <w:rFonts w:ascii="Times New Roman" w:hAnsi="Times New Roman" w:cs="Times New Roman"/>
          <w:sz w:val="24"/>
          <w:szCs w:val="24"/>
        </w:rPr>
      </w:pPr>
    </w:p>
    <w:p w:rsidR="00B85BF9" w:rsidRDefault="00B85BF9" w:rsidP="007822B2">
      <w:pPr>
        <w:spacing w:after="0"/>
        <w:jc w:val="both"/>
        <w:rPr>
          <w:rFonts w:ascii="Times New Roman" w:hAnsi="Times New Roman" w:cs="Times New Roman"/>
          <w:sz w:val="24"/>
          <w:szCs w:val="24"/>
        </w:rPr>
      </w:pPr>
    </w:p>
    <w:p w:rsidR="00B85BF9" w:rsidRPr="007822B2" w:rsidRDefault="00B85BF9" w:rsidP="007822B2">
      <w:pPr>
        <w:spacing w:after="0"/>
        <w:jc w:val="both"/>
        <w:rPr>
          <w:rFonts w:ascii="Times New Roman" w:hAnsi="Times New Roman" w:cs="Times New Roman"/>
          <w:sz w:val="24"/>
          <w:szCs w:val="24"/>
        </w:rPr>
      </w:pPr>
    </w:p>
    <w:p w:rsidR="00AB2FBE" w:rsidRPr="00C11831" w:rsidRDefault="00AB2FBE" w:rsidP="00C11831">
      <w:pPr>
        <w:tabs>
          <w:tab w:val="left" w:pos="426"/>
          <w:tab w:val="left" w:pos="1418"/>
        </w:tabs>
        <w:spacing w:after="0" w:line="240" w:lineRule="auto"/>
        <w:ind w:firstLine="567"/>
        <w:jc w:val="center"/>
        <w:rPr>
          <w:rFonts w:ascii="Times New Roman" w:hAnsi="Times New Roman" w:cs="Times New Roman"/>
          <w:b/>
          <w:bCs/>
          <w:sz w:val="24"/>
          <w:szCs w:val="24"/>
        </w:rPr>
      </w:pPr>
      <w:r w:rsidRPr="00C11831">
        <w:rPr>
          <w:rFonts w:ascii="Times New Roman" w:hAnsi="Times New Roman" w:cs="Times New Roman"/>
          <w:b/>
          <w:bCs/>
          <w:sz w:val="24"/>
          <w:szCs w:val="24"/>
        </w:rPr>
        <w:t>Пояснительная записка</w:t>
      </w:r>
    </w:p>
    <w:p w:rsidR="00F72EE5" w:rsidRPr="00C11831" w:rsidRDefault="00F72EE5" w:rsidP="00C11831">
      <w:pPr>
        <w:pStyle w:val="ad"/>
        <w:tabs>
          <w:tab w:val="left" w:pos="1418"/>
        </w:tabs>
        <w:ind w:left="118" w:right="-24" w:firstLine="567"/>
        <w:jc w:val="both"/>
        <w:rPr>
          <w:sz w:val="24"/>
          <w:szCs w:val="24"/>
        </w:rPr>
      </w:pPr>
      <w:r w:rsidRPr="00C11831">
        <w:rPr>
          <w:sz w:val="24"/>
          <w:szCs w:val="24"/>
        </w:rPr>
        <w:t>Рабочая программа по учебному предмету «Математические представления»</w:t>
      </w:r>
      <w:r w:rsidR="008169B4">
        <w:rPr>
          <w:sz w:val="24"/>
          <w:szCs w:val="24"/>
        </w:rPr>
        <w:t xml:space="preserve"> </w:t>
      </w:r>
      <w:r w:rsidRPr="00C11831">
        <w:rPr>
          <w:sz w:val="24"/>
          <w:szCs w:val="24"/>
        </w:rPr>
        <w:t>составлена</w:t>
      </w:r>
      <w:r w:rsidR="008169B4">
        <w:rPr>
          <w:sz w:val="24"/>
          <w:szCs w:val="24"/>
        </w:rPr>
        <w:t xml:space="preserve"> </w:t>
      </w:r>
      <w:r w:rsidRPr="00C11831">
        <w:rPr>
          <w:sz w:val="24"/>
          <w:szCs w:val="24"/>
        </w:rPr>
        <w:t>на</w:t>
      </w:r>
      <w:r w:rsidR="008169B4">
        <w:rPr>
          <w:sz w:val="24"/>
          <w:szCs w:val="24"/>
        </w:rPr>
        <w:t xml:space="preserve"> </w:t>
      </w:r>
      <w:r w:rsidRPr="00C11831">
        <w:rPr>
          <w:sz w:val="24"/>
          <w:szCs w:val="24"/>
        </w:rPr>
        <w:t>основе</w:t>
      </w:r>
      <w:r w:rsidR="008169B4">
        <w:rPr>
          <w:sz w:val="24"/>
          <w:szCs w:val="24"/>
        </w:rPr>
        <w:t xml:space="preserve"> </w:t>
      </w:r>
      <w:r w:rsidRPr="00C11831">
        <w:rPr>
          <w:sz w:val="24"/>
          <w:szCs w:val="24"/>
        </w:rPr>
        <w:t>адаптированной</w:t>
      </w:r>
      <w:r w:rsidR="008169B4">
        <w:rPr>
          <w:sz w:val="24"/>
          <w:szCs w:val="24"/>
        </w:rPr>
        <w:t xml:space="preserve"> </w:t>
      </w:r>
      <w:r w:rsidRPr="00C11831">
        <w:rPr>
          <w:sz w:val="24"/>
          <w:szCs w:val="24"/>
        </w:rPr>
        <w:t>основной общеобразовательной программы обучающихся с</w:t>
      </w:r>
      <w:r w:rsidR="00130121">
        <w:rPr>
          <w:sz w:val="24"/>
          <w:szCs w:val="24"/>
        </w:rPr>
        <w:t xml:space="preserve"> </w:t>
      </w:r>
      <w:r w:rsidRPr="00C11831">
        <w:rPr>
          <w:sz w:val="24"/>
          <w:szCs w:val="24"/>
        </w:rPr>
        <w:t>умственной отсталостью(интеллектуальными нарушения</w:t>
      </w:r>
      <w:r w:rsidR="008169B4">
        <w:rPr>
          <w:sz w:val="24"/>
          <w:szCs w:val="24"/>
        </w:rPr>
        <w:t xml:space="preserve">ми) далее </w:t>
      </w:r>
      <w:r w:rsidR="002234EC" w:rsidRPr="00C11831">
        <w:rPr>
          <w:sz w:val="24"/>
          <w:szCs w:val="24"/>
        </w:rPr>
        <w:t>АООП УО (вариант 2),</w:t>
      </w:r>
      <w:r w:rsidRPr="00C11831">
        <w:rPr>
          <w:sz w:val="24"/>
          <w:szCs w:val="24"/>
        </w:rPr>
        <w:t>утвержденной приказом Министерства просвещения России от 24.11.2022г. №1026 (</w:t>
      </w:r>
      <w:hyperlink r:id="rId10">
        <w:r w:rsidRPr="00C11831">
          <w:rPr>
            <w:color w:val="000080"/>
            <w:sz w:val="24"/>
            <w:szCs w:val="24"/>
            <w:u w:val="single" w:color="000080"/>
          </w:rPr>
          <w:t>https://clck.ru/33NMkR</w:t>
        </w:r>
      </w:hyperlink>
      <w:r w:rsidR="002234EC" w:rsidRPr="00C11831">
        <w:rPr>
          <w:sz w:val="24"/>
          <w:szCs w:val="24"/>
        </w:rPr>
        <w:t>).</w:t>
      </w:r>
    </w:p>
    <w:p w:rsidR="00F72EE5" w:rsidRPr="00C11831" w:rsidRDefault="00F72EE5" w:rsidP="00C11831">
      <w:pPr>
        <w:pStyle w:val="ad"/>
        <w:tabs>
          <w:tab w:val="left" w:pos="1418"/>
        </w:tabs>
        <w:ind w:left="118" w:right="-24" w:firstLine="567"/>
        <w:jc w:val="both"/>
        <w:rPr>
          <w:sz w:val="24"/>
          <w:szCs w:val="24"/>
        </w:rPr>
      </w:pPr>
      <w:r w:rsidRPr="00C11831">
        <w:rPr>
          <w:b/>
          <w:sz w:val="24"/>
          <w:szCs w:val="24"/>
        </w:rPr>
        <w:t xml:space="preserve">Нормативными документами </w:t>
      </w:r>
      <w:r w:rsidRPr="00C11831">
        <w:rPr>
          <w:sz w:val="24"/>
          <w:szCs w:val="24"/>
        </w:rPr>
        <w:t>для составления рабочей программы являются:</w:t>
      </w:r>
    </w:p>
    <w:p w:rsidR="00F72EE5" w:rsidRPr="00C11831" w:rsidRDefault="00F72EE5" w:rsidP="00C11831">
      <w:pPr>
        <w:pStyle w:val="ad"/>
        <w:tabs>
          <w:tab w:val="left" w:pos="1418"/>
        </w:tabs>
        <w:ind w:left="118" w:right="-24" w:firstLine="567"/>
        <w:jc w:val="both"/>
        <w:rPr>
          <w:sz w:val="24"/>
          <w:szCs w:val="24"/>
        </w:rPr>
      </w:pPr>
      <w:r w:rsidRPr="00C11831">
        <w:rPr>
          <w:sz w:val="24"/>
          <w:szCs w:val="24"/>
        </w:rPr>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F72EE5" w:rsidRPr="00C11831" w:rsidRDefault="00F72EE5" w:rsidP="00C11831">
      <w:pPr>
        <w:pStyle w:val="ad"/>
        <w:tabs>
          <w:tab w:val="left" w:pos="1418"/>
        </w:tabs>
        <w:ind w:left="118" w:right="-24" w:firstLine="567"/>
        <w:jc w:val="both"/>
        <w:rPr>
          <w:sz w:val="24"/>
          <w:szCs w:val="24"/>
        </w:rPr>
      </w:pPr>
      <w:r w:rsidRPr="00C11831">
        <w:rPr>
          <w:sz w:val="24"/>
          <w:szCs w:val="24"/>
        </w:rPr>
        <w:t>- Закон РФ «Об образовании в Российской Федерации» № 273-ФЗ от 29.12.2012;</w:t>
      </w:r>
    </w:p>
    <w:p w:rsidR="00F72EE5" w:rsidRPr="00C11831" w:rsidRDefault="00F72EE5" w:rsidP="00C11831">
      <w:pPr>
        <w:pStyle w:val="ad"/>
        <w:tabs>
          <w:tab w:val="left" w:pos="1418"/>
        </w:tabs>
        <w:ind w:left="118" w:right="-24" w:firstLine="567"/>
        <w:jc w:val="both"/>
        <w:rPr>
          <w:sz w:val="24"/>
          <w:szCs w:val="24"/>
        </w:rPr>
      </w:pPr>
      <w:r w:rsidRPr="00C11831">
        <w:rPr>
          <w:sz w:val="24"/>
          <w:szCs w:val="24"/>
        </w:rPr>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
    <w:p w:rsidR="00F72EE5" w:rsidRPr="00C11831" w:rsidRDefault="00F72EE5" w:rsidP="00C11831">
      <w:pPr>
        <w:pStyle w:val="ad"/>
        <w:tabs>
          <w:tab w:val="left" w:pos="1418"/>
        </w:tabs>
        <w:ind w:left="118" w:right="-24" w:firstLine="567"/>
        <w:jc w:val="both"/>
        <w:rPr>
          <w:sz w:val="24"/>
          <w:szCs w:val="24"/>
        </w:rPr>
      </w:pPr>
      <w:r w:rsidRPr="00C11831">
        <w:rPr>
          <w:sz w:val="24"/>
          <w:szCs w:val="24"/>
        </w:rPr>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F72EE5" w:rsidRPr="00C11831" w:rsidRDefault="00F72EE5" w:rsidP="00C11831">
      <w:pPr>
        <w:tabs>
          <w:tab w:val="left" w:pos="720"/>
          <w:tab w:val="left" w:pos="1418"/>
        </w:tabs>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C11831">
        <w:rPr>
          <w:rFonts w:ascii="Times New Roman" w:hAnsi="Times New Roman" w:cs="Times New Roman"/>
          <w:sz w:val="24"/>
          <w:szCs w:val="24"/>
        </w:rPr>
        <w:t xml:space="preserve">- </w:t>
      </w:r>
      <w:r w:rsidRPr="00C11831">
        <w:rPr>
          <w:rFonts w:ascii="Times New Roman" w:hAnsi="Times New Roman" w:cs="Times New Roman"/>
          <w:bCs/>
          <w:sz w:val="24"/>
          <w:szCs w:val="24"/>
          <w:lang w:eastAsia="ru-RU"/>
        </w:rPr>
        <w:t>Адаптированная основная общеобразовательная программа обучающихся с умственной отсталостью (интеллектуальными нарушениями) ГБОУ СОШ №2 «ОЦ» с. Кинель-Черкассы</w:t>
      </w:r>
      <w:r w:rsidRPr="00C11831">
        <w:rPr>
          <w:rFonts w:ascii="Times New Roman" w:hAnsi="Times New Roman" w:cs="Times New Roman"/>
          <w:sz w:val="24"/>
          <w:szCs w:val="24"/>
        </w:rPr>
        <w:t>;</w:t>
      </w:r>
    </w:p>
    <w:p w:rsidR="00F72EE5" w:rsidRPr="00C11831" w:rsidRDefault="00F72EE5" w:rsidP="00C11831">
      <w:pPr>
        <w:pStyle w:val="ad"/>
        <w:tabs>
          <w:tab w:val="left" w:pos="1418"/>
        </w:tabs>
        <w:ind w:right="-24" w:firstLine="567"/>
        <w:jc w:val="both"/>
        <w:rPr>
          <w:sz w:val="24"/>
          <w:szCs w:val="24"/>
        </w:rPr>
      </w:pPr>
      <w:r w:rsidRPr="00C11831">
        <w:rPr>
          <w:sz w:val="24"/>
          <w:szCs w:val="24"/>
        </w:rPr>
        <w:t>- Устав государственного бюджетного общеобразовательного учреждения Самарской области средней общеобразовательной школ</w:t>
      </w:r>
      <w:r w:rsidR="00E21585" w:rsidRPr="00C11831">
        <w:rPr>
          <w:sz w:val="24"/>
          <w:szCs w:val="24"/>
        </w:rPr>
        <w:t>ы № 2 «Образовательный центр» с</w:t>
      </w:r>
      <w:r w:rsidRPr="00C11831">
        <w:rPr>
          <w:sz w:val="24"/>
          <w:szCs w:val="24"/>
        </w:rPr>
        <w:t>Кинель-Черкассы муниципального района Кинель - Черкасский Самарской области.</w:t>
      </w:r>
    </w:p>
    <w:p w:rsidR="00F72EE5" w:rsidRPr="00C11831" w:rsidRDefault="00F72EE5" w:rsidP="00C11831">
      <w:pPr>
        <w:pStyle w:val="ad"/>
        <w:tabs>
          <w:tab w:val="left" w:pos="1418"/>
        </w:tabs>
        <w:ind w:right="-24" w:firstLine="567"/>
        <w:jc w:val="both"/>
        <w:rPr>
          <w:sz w:val="24"/>
          <w:szCs w:val="24"/>
        </w:rPr>
      </w:pPr>
      <w:r w:rsidRPr="00C11831">
        <w:rPr>
          <w:sz w:val="24"/>
          <w:szCs w:val="24"/>
        </w:rPr>
        <w:t>АООП УО (вариант 2) адресована обучающимся с умеренной умственной отсталостью (интеллектуальными нарушениями) с учетом реализации</w:t>
      </w:r>
      <w:r w:rsidR="00130121">
        <w:rPr>
          <w:sz w:val="24"/>
          <w:szCs w:val="24"/>
        </w:rPr>
        <w:t xml:space="preserve"> </w:t>
      </w:r>
      <w:r w:rsidRPr="00C11831">
        <w:rPr>
          <w:spacing w:val="-1"/>
          <w:sz w:val="24"/>
          <w:szCs w:val="24"/>
        </w:rPr>
        <w:t>их</w:t>
      </w:r>
      <w:r w:rsidR="00130121">
        <w:rPr>
          <w:spacing w:val="-1"/>
          <w:sz w:val="24"/>
          <w:szCs w:val="24"/>
        </w:rPr>
        <w:t xml:space="preserve"> </w:t>
      </w:r>
      <w:r w:rsidRPr="00C11831">
        <w:rPr>
          <w:spacing w:val="-1"/>
          <w:sz w:val="24"/>
          <w:szCs w:val="24"/>
        </w:rPr>
        <w:t>особых</w:t>
      </w:r>
      <w:r w:rsidR="00130121">
        <w:rPr>
          <w:spacing w:val="-1"/>
          <w:sz w:val="24"/>
          <w:szCs w:val="24"/>
        </w:rPr>
        <w:t xml:space="preserve"> </w:t>
      </w:r>
      <w:r w:rsidRPr="00C11831">
        <w:rPr>
          <w:spacing w:val="-1"/>
          <w:sz w:val="24"/>
          <w:szCs w:val="24"/>
        </w:rPr>
        <w:t>образовательных</w:t>
      </w:r>
      <w:r w:rsidR="00130121">
        <w:rPr>
          <w:spacing w:val="-1"/>
          <w:sz w:val="24"/>
          <w:szCs w:val="24"/>
        </w:rPr>
        <w:t xml:space="preserve"> </w:t>
      </w:r>
      <w:r w:rsidRPr="00C11831">
        <w:rPr>
          <w:sz w:val="24"/>
          <w:szCs w:val="24"/>
        </w:rPr>
        <w:t>потребностей,</w:t>
      </w:r>
      <w:r w:rsidR="00130121">
        <w:rPr>
          <w:sz w:val="24"/>
          <w:szCs w:val="24"/>
        </w:rPr>
        <w:t xml:space="preserve"> </w:t>
      </w:r>
      <w:r w:rsidRPr="00C11831">
        <w:rPr>
          <w:sz w:val="24"/>
          <w:szCs w:val="24"/>
        </w:rPr>
        <w:t>а</w:t>
      </w:r>
      <w:r w:rsidR="00130121">
        <w:rPr>
          <w:sz w:val="24"/>
          <w:szCs w:val="24"/>
        </w:rPr>
        <w:t xml:space="preserve"> </w:t>
      </w:r>
      <w:r w:rsidRPr="00C11831">
        <w:rPr>
          <w:sz w:val="24"/>
          <w:szCs w:val="24"/>
        </w:rPr>
        <w:t>также</w:t>
      </w:r>
      <w:r w:rsidR="00130121">
        <w:rPr>
          <w:sz w:val="24"/>
          <w:szCs w:val="24"/>
        </w:rPr>
        <w:t xml:space="preserve"> </w:t>
      </w:r>
      <w:r w:rsidRPr="00C11831">
        <w:rPr>
          <w:sz w:val="24"/>
          <w:szCs w:val="24"/>
        </w:rPr>
        <w:t>индивидуальных</w:t>
      </w:r>
      <w:r w:rsidR="00130121">
        <w:rPr>
          <w:sz w:val="24"/>
          <w:szCs w:val="24"/>
        </w:rPr>
        <w:t xml:space="preserve"> </w:t>
      </w:r>
      <w:r w:rsidRPr="00C11831">
        <w:rPr>
          <w:sz w:val="24"/>
          <w:szCs w:val="24"/>
        </w:rPr>
        <w:t>особенностей</w:t>
      </w:r>
      <w:r w:rsidR="00130121">
        <w:rPr>
          <w:sz w:val="24"/>
          <w:szCs w:val="24"/>
        </w:rPr>
        <w:t xml:space="preserve"> </w:t>
      </w:r>
      <w:r w:rsidRPr="00C11831">
        <w:rPr>
          <w:sz w:val="24"/>
          <w:szCs w:val="24"/>
        </w:rPr>
        <w:t>и возможностей.</w:t>
      </w:r>
    </w:p>
    <w:p w:rsidR="00125D22" w:rsidRPr="00C11831" w:rsidRDefault="00236965" w:rsidP="00C11831">
      <w:pPr>
        <w:pStyle w:val="ad"/>
        <w:tabs>
          <w:tab w:val="left" w:pos="1418"/>
        </w:tabs>
        <w:ind w:right="-24" w:firstLine="567"/>
        <w:jc w:val="both"/>
        <w:rPr>
          <w:sz w:val="24"/>
          <w:szCs w:val="24"/>
        </w:rPr>
      </w:pPr>
      <w:r w:rsidRPr="00C11831">
        <w:rPr>
          <w:b/>
          <w:sz w:val="24"/>
          <w:szCs w:val="24"/>
        </w:rPr>
        <w:t>Цель</w:t>
      </w:r>
      <w:r w:rsidR="004D3B22" w:rsidRPr="00C11831">
        <w:rPr>
          <w:b/>
          <w:sz w:val="24"/>
          <w:szCs w:val="24"/>
        </w:rPr>
        <w:t>:</w:t>
      </w:r>
      <w:r w:rsidRPr="00C11831">
        <w:rPr>
          <w:sz w:val="24"/>
          <w:szCs w:val="24"/>
        </w:rPr>
        <w:t xml:space="preserve"> реализации программы: формирование элементарных математических представлений о форме, величине, количестве, пространстве и времени; на обучение приемам и средствам выполнения заданий на начальном уровне и умений и применение их в повседневной жизни.</w:t>
      </w:r>
    </w:p>
    <w:p w:rsidR="00125D22" w:rsidRPr="00C11831" w:rsidRDefault="00125D22" w:rsidP="00C11831">
      <w:pPr>
        <w:tabs>
          <w:tab w:val="left" w:pos="1418"/>
        </w:tabs>
        <w:spacing w:after="0" w:line="240" w:lineRule="auto"/>
        <w:ind w:firstLine="567"/>
        <w:jc w:val="both"/>
        <w:rPr>
          <w:rFonts w:ascii="Times New Roman" w:hAnsi="Times New Roman" w:cs="Times New Roman"/>
          <w:b/>
          <w:bCs/>
          <w:sz w:val="24"/>
          <w:szCs w:val="24"/>
        </w:rPr>
      </w:pPr>
      <w:r w:rsidRPr="00C11831">
        <w:rPr>
          <w:rFonts w:ascii="Times New Roman" w:hAnsi="Times New Roman" w:cs="Times New Roman"/>
          <w:b/>
          <w:bCs/>
          <w:sz w:val="24"/>
          <w:szCs w:val="24"/>
        </w:rPr>
        <w:t>Задачи</w:t>
      </w:r>
      <w:r w:rsidR="00236965" w:rsidRPr="00C11831">
        <w:rPr>
          <w:rFonts w:ascii="Times New Roman" w:hAnsi="Times New Roman" w:cs="Times New Roman"/>
          <w:b/>
          <w:bCs/>
          <w:sz w:val="24"/>
          <w:szCs w:val="24"/>
        </w:rPr>
        <w:t>:</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развитие элементарной, жизнеобеспечивающей ориентировки в пространственно-величинных, временных и количественных отношениях окружающей действительности;</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формирование практических навыков и умений в счете, вычислениях, измерении на наглядно представленном материале в бытовых ситуациях;</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формирование элементарных обще учебных умений;</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овладение элементарной терминологией, значимой для социально-бытовой ориентировки в окружающей действительности;</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развитие познавательных интересов жизнеобеспечивающего характера на основе ознакомления с бытовыми, здоровье сберегающими ситуациями, развитие наглядно-действенного мышления и элементов наглядно-образного и логического мышления;</w:t>
      </w:r>
    </w:p>
    <w:p w:rsidR="00125D22" w:rsidRPr="00C11831" w:rsidRDefault="00125D2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общее развитие учащихся с умеренной и тяжелой умственной отсталостью</w:t>
      </w:r>
    </w:p>
    <w:p w:rsidR="00AB2FBE" w:rsidRPr="00C11831" w:rsidRDefault="00F72EE5"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w:t>
      </w:r>
      <w:r w:rsidR="00AB2FBE" w:rsidRPr="00C11831">
        <w:rPr>
          <w:rFonts w:ascii="Times New Roman" w:hAnsi="Times New Roman" w:cs="Times New Roman"/>
          <w:sz w:val="24"/>
          <w:szCs w:val="24"/>
        </w:rPr>
        <w:t xml:space="preserve">азвитие элементарной, жизнеобеспечивающей ориентировки в </w:t>
      </w:r>
      <w:r w:rsidR="00264DF7" w:rsidRPr="00C11831">
        <w:rPr>
          <w:rFonts w:ascii="Times New Roman" w:hAnsi="Times New Roman" w:cs="Times New Roman"/>
          <w:sz w:val="24"/>
          <w:szCs w:val="24"/>
        </w:rPr>
        <w:t>пространственно-</w:t>
      </w:r>
      <w:r w:rsidR="00AB2FBE" w:rsidRPr="00C11831">
        <w:rPr>
          <w:rFonts w:ascii="Times New Roman" w:hAnsi="Times New Roman" w:cs="Times New Roman"/>
          <w:sz w:val="24"/>
          <w:szCs w:val="24"/>
        </w:rPr>
        <w:t>величинных, временных и количественных отношениях окружающей действительности;</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формирование практических навыков и умений в счете, вычислениях, измерении на наглядно представленном материале в бытовых ситуациях;</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формирование элементарных обще учебных умений;</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овладение элементарной терминологией, значимой для социально-бытовой ориентировки в окружающей действительности;</w:t>
      </w:r>
    </w:p>
    <w:p w:rsidR="00E21585"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развитие познавательных интересов жизнеобеспечивающего характера на основе ознакомления с бытовыми, здоровье сберегающими ситуациями, развитие наглядно-действенного мышления и элементов наглядно-образного и логического мышления;общее развитие учащихся с умеренной и тяжелой умственной отсталостью</w:t>
      </w:r>
      <w:r w:rsidR="00E21585" w:rsidRPr="00C11831">
        <w:rPr>
          <w:rFonts w:ascii="Times New Roman" w:hAnsi="Times New Roman" w:cs="Times New Roman"/>
          <w:sz w:val="24"/>
          <w:szCs w:val="24"/>
        </w:rPr>
        <w:t>.</w:t>
      </w:r>
    </w:p>
    <w:p w:rsidR="00E21585" w:rsidRPr="00C11831" w:rsidRDefault="00E21585" w:rsidP="00C11831">
      <w:pPr>
        <w:tabs>
          <w:tab w:val="left" w:pos="1418"/>
        </w:tabs>
        <w:spacing w:after="0" w:line="240" w:lineRule="auto"/>
        <w:ind w:firstLine="567"/>
        <w:jc w:val="center"/>
        <w:rPr>
          <w:rFonts w:ascii="Times New Roman" w:hAnsi="Times New Roman" w:cs="Times New Roman"/>
          <w:sz w:val="24"/>
          <w:szCs w:val="24"/>
        </w:rPr>
      </w:pPr>
    </w:p>
    <w:p w:rsidR="00E21585" w:rsidRPr="00C11831" w:rsidRDefault="00AB2FBE" w:rsidP="00C11831">
      <w:pPr>
        <w:tabs>
          <w:tab w:val="left" w:pos="1418"/>
        </w:tabs>
        <w:spacing w:after="0" w:line="240" w:lineRule="auto"/>
        <w:ind w:firstLine="567"/>
        <w:jc w:val="center"/>
        <w:rPr>
          <w:rFonts w:ascii="Times New Roman" w:hAnsi="Times New Roman" w:cs="Times New Roman"/>
          <w:b/>
          <w:bCs/>
          <w:sz w:val="24"/>
          <w:szCs w:val="24"/>
          <w:lang w:eastAsia="ru-RU"/>
        </w:rPr>
      </w:pPr>
      <w:r w:rsidRPr="00C11831">
        <w:rPr>
          <w:rFonts w:ascii="Times New Roman" w:hAnsi="Times New Roman" w:cs="Times New Roman"/>
          <w:b/>
          <w:bCs/>
          <w:sz w:val="24"/>
          <w:szCs w:val="24"/>
          <w:lang w:eastAsia="ru-RU"/>
        </w:rPr>
        <w:t>Общая характеристика учебного предмета</w:t>
      </w:r>
    </w:p>
    <w:p w:rsidR="00AB2FBE" w:rsidRPr="00C11831" w:rsidRDefault="00AB2FBE" w:rsidP="00C11831">
      <w:pPr>
        <w:shd w:val="clear" w:color="auto" w:fill="FFFFFF"/>
        <w:tabs>
          <w:tab w:val="left" w:pos="1418"/>
        </w:tabs>
        <w:spacing w:after="0" w:line="240" w:lineRule="auto"/>
        <w:ind w:firstLine="567"/>
        <w:jc w:val="both"/>
        <w:rPr>
          <w:rFonts w:ascii="Times New Roman" w:hAnsi="Times New Roman" w:cs="Times New Roman"/>
          <w:color w:val="000000"/>
          <w:sz w:val="24"/>
          <w:szCs w:val="24"/>
          <w:lang w:eastAsia="ru-RU"/>
        </w:rPr>
      </w:pPr>
      <w:r w:rsidRPr="00C11831">
        <w:rPr>
          <w:rFonts w:ascii="Times New Roman" w:hAnsi="Times New Roman" w:cs="Times New Roman"/>
          <w:color w:val="000000"/>
          <w:sz w:val="24"/>
          <w:szCs w:val="24"/>
          <w:lang w:eastAsia="ru-RU"/>
        </w:rPr>
        <w:t>В связи с особенностями психического развития детей с нарушение интеллекта практическая направленность реализуется через наглядно</w:t>
      </w:r>
      <w:r w:rsidR="00130121">
        <w:rPr>
          <w:rFonts w:ascii="Times New Roman" w:hAnsi="Times New Roman" w:cs="Times New Roman"/>
          <w:color w:val="000000"/>
          <w:sz w:val="24"/>
          <w:szCs w:val="24"/>
          <w:lang w:eastAsia="ru-RU"/>
        </w:rPr>
        <w:t xml:space="preserve"> </w:t>
      </w:r>
      <w:r w:rsidRPr="00C11831">
        <w:rPr>
          <w:rFonts w:ascii="Times New Roman" w:hAnsi="Times New Roman" w:cs="Times New Roman"/>
          <w:color w:val="000000"/>
          <w:sz w:val="24"/>
          <w:szCs w:val="24"/>
          <w:lang w:eastAsia="ru-RU"/>
        </w:rPr>
        <w:t>- практический характер, т.е. математические представления усваиваются в результате наблюдения за действиями педагога, в процессе собственных практических действий с реальными предметами, реализуется через решение соответствующих возрасту житейских задач</w:t>
      </w:r>
      <w:r w:rsidR="00130121">
        <w:rPr>
          <w:rFonts w:ascii="Times New Roman" w:hAnsi="Times New Roman" w:cs="Times New Roman"/>
          <w:color w:val="000000"/>
          <w:sz w:val="24"/>
          <w:szCs w:val="24"/>
          <w:lang w:eastAsia="ru-RU"/>
        </w:rPr>
        <w:t xml:space="preserve">. </w:t>
      </w:r>
      <w:r w:rsidRPr="00C11831">
        <w:rPr>
          <w:rFonts w:ascii="Times New Roman" w:hAnsi="Times New Roman" w:cs="Times New Roman"/>
          <w:color w:val="000000"/>
          <w:sz w:val="24"/>
          <w:szCs w:val="24"/>
          <w:lang w:eastAsia="ru-RU"/>
        </w:rPr>
        <w:t>Коррекционная направленность обеспечивается введением коррекционных, сюжетно ролевых игр, упражнений. Математическое развитие ребёнка с тяжёлыми и множественными нарушениями развития идёт в единстве с процессом развития, воспитания, овладения речью и</w:t>
      </w:r>
      <w:r w:rsidR="00130121">
        <w:rPr>
          <w:rFonts w:ascii="Times New Roman" w:hAnsi="Times New Roman" w:cs="Times New Roman"/>
          <w:color w:val="000000"/>
          <w:sz w:val="24"/>
          <w:szCs w:val="24"/>
          <w:lang w:eastAsia="ru-RU"/>
        </w:rPr>
        <w:t xml:space="preserve"> </w:t>
      </w:r>
      <w:r w:rsidRPr="00C11831">
        <w:rPr>
          <w:rFonts w:ascii="Times New Roman" w:hAnsi="Times New Roman" w:cs="Times New Roman"/>
          <w:color w:val="000000"/>
          <w:sz w:val="24"/>
          <w:szCs w:val="24"/>
          <w:lang w:eastAsia="ru-RU"/>
        </w:rPr>
        <w:t>развитием наглядных форм мышления. Содержание программы построена с учетом особых образовательных потребностей обучающихся, развитие их жизненной компетенции в разных социальных сферах, а также расширение у обучающихся с тяжёлыми и множественными нарушениями развития жизненного опыта и социальных контактов в доступных для него пределах.</w:t>
      </w:r>
      <w:r w:rsidR="00130121">
        <w:rPr>
          <w:rFonts w:ascii="Times New Roman" w:hAnsi="Times New Roman" w:cs="Times New Roman"/>
          <w:color w:val="000000"/>
          <w:sz w:val="24"/>
          <w:szCs w:val="24"/>
          <w:lang w:eastAsia="ru-RU"/>
        </w:rPr>
        <w:t xml:space="preserve"> </w:t>
      </w:r>
      <w:r w:rsidRPr="00C11831">
        <w:rPr>
          <w:rFonts w:ascii="Times New Roman" w:hAnsi="Times New Roman" w:cs="Times New Roman"/>
          <w:color w:val="000000"/>
          <w:sz w:val="24"/>
          <w:szCs w:val="24"/>
          <w:lang w:eastAsia="ru-RU"/>
        </w:rPr>
        <w:t>Важной особенностью программы является включение в неё элементов пропедевтики (повторения).Распределение учебного материала осуществляется концентрически, что позволяет один и тот же материал (вопрос) излагать несколько раз, но с элементами усложнения, с расширением, обогащением содержания образования новыми компонентами, с углублением рассмотрения имеющихся между ними связей и зависимостей, что создает условия для постепенного наращивания сведений по теме и отработки необходимых умений.</w:t>
      </w:r>
    </w:p>
    <w:p w:rsidR="00721B41" w:rsidRPr="00C11831" w:rsidRDefault="00721B41" w:rsidP="00C11831">
      <w:pPr>
        <w:shd w:val="clear" w:color="auto" w:fill="FFFFFF"/>
        <w:tabs>
          <w:tab w:val="left" w:pos="1418"/>
        </w:tabs>
        <w:spacing w:after="0" w:line="240" w:lineRule="auto"/>
        <w:ind w:firstLine="567"/>
        <w:jc w:val="both"/>
        <w:rPr>
          <w:rFonts w:ascii="Times New Roman" w:hAnsi="Times New Roman" w:cs="Times New Roman"/>
          <w:color w:val="000000"/>
          <w:sz w:val="24"/>
          <w:szCs w:val="24"/>
          <w:lang w:eastAsia="ru-RU"/>
        </w:rPr>
      </w:pPr>
    </w:p>
    <w:p w:rsidR="00AB2FBE" w:rsidRPr="00C11831" w:rsidRDefault="003D4580" w:rsidP="00C11831">
      <w:pPr>
        <w:widowControl w:val="0"/>
        <w:tabs>
          <w:tab w:val="left" w:pos="1418"/>
        </w:tabs>
        <w:autoSpaceDE w:val="0"/>
        <w:autoSpaceDN w:val="0"/>
        <w:adjustRightInd w:val="0"/>
        <w:spacing w:after="0" w:line="240" w:lineRule="auto"/>
        <w:ind w:firstLine="567"/>
        <w:jc w:val="center"/>
        <w:rPr>
          <w:rFonts w:ascii="Times New Roman" w:hAnsi="Times New Roman" w:cs="Times New Roman"/>
          <w:b/>
          <w:bCs/>
          <w:sz w:val="24"/>
          <w:szCs w:val="24"/>
          <w:lang w:eastAsia="ru-RU"/>
        </w:rPr>
      </w:pPr>
      <w:r w:rsidRPr="00C11831">
        <w:rPr>
          <w:rFonts w:ascii="Times New Roman" w:hAnsi="Times New Roman" w:cs="Times New Roman"/>
          <w:b/>
          <w:bCs/>
          <w:sz w:val="24"/>
          <w:szCs w:val="24"/>
          <w:lang w:eastAsia="ru-RU"/>
        </w:rPr>
        <w:t xml:space="preserve">Описание места </w:t>
      </w:r>
      <w:r w:rsidR="004D027B" w:rsidRPr="00C11831">
        <w:rPr>
          <w:rFonts w:ascii="Times New Roman" w:hAnsi="Times New Roman" w:cs="Times New Roman"/>
          <w:b/>
          <w:bCs/>
          <w:sz w:val="24"/>
          <w:szCs w:val="24"/>
          <w:lang w:eastAsia="ru-RU"/>
        </w:rPr>
        <w:t xml:space="preserve">учебного предмета </w:t>
      </w:r>
      <w:r w:rsidR="00AB2FBE" w:rsidRPr="00C11831">
        <w:rPr>
          <w:rFonts w:ascii="Times New Roman" w:hAnsi="Times New Roman" w:cs="Times New Roman"/>
          <w:b/>
          <w:bCs/>
          <w:sz w:val="24"/>
          <w:szCs w:val="24"/>
          <w:lang w:eastAsia="ru-RU"/>
        </w:rPr>
        <w:t>в учебном плане</w:t>
      </w:r>
    </w:p>
    <w:p w:rsidR="00AB2FBE" w:rsidRPr="00C11831" w:rsidRDefault="00AB2FBE" w:rsidP="00C11831">
      <w:pPr>
        <w:widowControl w:val="0"/>
        <w:tabs>
          <w:tab w:val="left" w:pos="1418"/>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C11831">
        <w:rPr>
          <w:rFonts w:ascii="Times New Roman" w:hAnsi="Times New Roman" w:cs="Times New Roman"/>
          <w:sz w:val="24"/>
          <w:szCs w:val="24"/>
          <w:lang w:eastAsia="ru-RU"/>
        </w:rPr>
        <w:t>Предмет «Математические представления» входит в инва</w:t>
      </w:r>
      <w:r w:rsidR="008F725F" w:rsidRPr="00C11831">
        <w:rPr>
          <w:rFonts w:ascii="Times New Roman" w:hAnsi="Times New Roman" w:cs="Times New Roman"/>
          <w:sz w:val="24"/>
          <w:szCs w:val="24"/>
          <w:lang w:eastAsia="ru-RU"/>
        </w:rPr>
        <w:t xml:space="preserve">риантную часть индивидуального </w:t>
      </w:r>
      <w:r w:rsidRPr="00C11831">
        <w:rPr>
          <w:rFonts w:ascii="Times New Roman" w:hAnsi="Times New Roman" w:cs="Times New Roman"/>
          <w:sz w:val="24"/>
          <w:szCs w:val="24"/>
          <w:lang w:eastAsia="ru-RU"/>
        </w:rPr>
        <w:t>учебного плана ГБОУ СОШ №2 «ОЦ» с. Кинель - Черкассы в</w:t>
      </w:r>
      <w:r w:rsidR="008F725F" w:rsidRPr="00C11831">
        <w:rPr>
          <w:rFonts w:ascii="Times New Roman" w:hAnsi="Times New Roman" w:cs="Times New Roman"/>
          <w:sz w:val="24"/>
          <w:szCs w:val="24"/>
          <w:lang w:eastAsia="ru-RU"/>
        </w:rPr>
        <w:t xml:space="preserve"> предметную область «Математика</w:t>
      </w:r>
      <w:r w:rsidRPr="00C11831">
        <w:rPr>
          <w:rFonts w:ascii="Times New Roman" w:hAnsi="Times New Roman" w:cs="Times New Roman"/>
          <w:sz w:val="24"/>
          <w:szCs w:val="24"/>
          <w:lang w:eastAsia="ru-RU"/>
        </w:rPr>
        <w:t>»</w:t>
      </w:r>
      <w:r w:rsidR="008F725F" w:rsidRPr="00C11831">
        <w:rPr>
          <w:rFonts w:ascii="Times New Roman" w:hAnsi="Times New Roman" w:cs="Times New Roman"/>
          <w:sz w:val="24"/>
          <w:szCs w:val="24"/>
          <w:lang w:eastAsia="ru-RU"/>
        </w:rPr>
        <w:t>.</w:t>
      </w:r>
    </w:p>
    <w:p w:rsidR="00FB075C" w:rsidRPr="00C11831" w:rsidRDefault="00FB075C" w:rsidP="00C11831">
      <w:pPr>
        <w:pStyle w:val="ParagraphStyle"/>
        <w:tabs>
          <w:tab w:val="left" w:pos="1701"/>
        </w:tabs>
        <w:ind w:firstLine="567"/>
        <w:jc w:val="both"/>
        <w:rPr>
          <w:rFonts w:ascii="Times New Roman" w:hAnsi="Times New Roman" w:cs="Times New Roman"/>
          <w:color w:val="000000"/>
        </w:rPr>
      </w:pPr>
      <w:r w:rsidRPr="00C11831">
        <w:rPr>
          <w:rFonts w:ascii="Times New Roman" w:hAnsi="Times New Roman" w:cs="Times New Roman"/>
          <w:color w:val="000000"/>
        </w:rPr>
        <w:t xml:space="preserve">На изучение предмета в </w:t>
      </w:r>
      <w:r w:rsidR="00E81864">
        <w:rPr>
          <w:rFonts w:ascii="Times New Roman" w:hAnsi="Times New Roman" w:cs="Times New Roman"/>
          <w:color w:val="000000"/>
        </w:rPr>
        <w:t>восьмом</w:t>
      </w:r>
      <w:r w:rsidRPr="00C11831">
        <w:rPr>
          <w:rFonts w:ascii="Times New Roman" w:hAnsi="Times New Roman" w:cs="Times New Roman"/>
          <w:color w:val="000000"/>
        </w:rPr>
        <w:t xml:space="preserve"> классе отводится </w:t>
      </w:r>
      <w:r w:rsidRPr="00C11831">
        <w:rPr>
          <w:rFonts w:ascii="Times New Roman" w:hAnsi="Times New Roman" w:cs="Times New Roman"/>
          <w:color w:val="181818"/>
        </w:rPr>
        <w:t>170 часов</w:t>
      </w:r>
      <w:r w:rsidRPr="00C11831">
        <w:rPr>
          <w:rFonts w:ascii="Times New Roman" w:hAnsi="Times New Roman" w:cs="Times New Roman"/>
          <w:color w:val="000000"/>
        </w:rPr>
        <w:t xml:space="preserve"> в год (5часов в учебную неделю). </w:t>
      </w:r>
      <w:r w:rsidRPr="00C11831">
        <w:rPr>
          <w:rFonts w:ascii="Times New Roman" w:hAnsi="Times New Roman" w:cs="Times New Roman"/>
        </w:rPr>
        <w:t xml:space="preserve">По индивидуальному учебному плану </w:t>
      </w:r>
      <w:r w:rsidRPr="00C11831">
        <w:rPr>
          <w:rFonts w:ascii="Times New Roman" w:hAnsi="Times New Roman" w:cs="Times New Roman"/>
          <w:lang w:eastAsia="ru-RU"/>
        </w:rPr>
        <w:t xml:space="preserve">на изучение предмета «Математические представления» </w:t>
      </w:r>
      <w:r w:rsidRPr="00C11831">
        <w:rPr>
          <w:rFonts w:ascii="Times New Roman" w:hAnsi="Times New Roman" w:cs="Times New Roman"/>
        </w:rPr>
        <w:t>отводится 2 часа в неделю, из них 0,5 часа – очно, 1,5 часа – заочно.</w:t>
      </w:r>
    </w:p>
    <w:p w:rsidR="002234EC" w:rsidRPr="00C11831" w:rsidRDefault="00346397" w:rsidP="00C11831">
      <w:pPr>
        <w:tabs>
          <w:tab w:val="left" w:pos="1418"/>
        </w:tabs>
        <w:spacing w:before="100" w:beforeAutospacing="1" w:after="0" w:line="240" w:lineRule="auto"/>
        <w:ind w:right="20" w:firstLine="567"/>
        <w:jc w:val="both"/>
        <w:rPr>
          <w:rFonts w:ascii="Times New Roman" w:hAnsi="Times New Roman" w:cs="Times New Roman"/>
          <w:b/>
          <w:bCs/>
          <w:color w:val="000000"/>
          <w:sz w:val="24"/>
          <w:szCs w:val="24"/>
          <w:lang w:eastAsia="ru-RU"/>
        </w:rPr>
      </w:pPr>
      <w:r w:rsidRPr="00C11831">
        <w:rPr>
          <w:rFonts w:ascii="Times New Roman" w:hAnsi="Times New Roman" w:cs="Times New Roman"/>
          <w:b/>
          <w:bCs/>
          <w:color w:val="000000"/>
          <w:sz w:val="24"/>
          <w:szCs w:val="24"/>
          <w:lang w:eastAsia="ru-RU"/>
        </w:rPr>
        <w:t>Описание ценностных ориентиров содержания учебного предмета</w:t>
      </w:r>
    </w:p>
    <w:p w:rsidR="000E698C" w:rsidRPr="00C11831" w:rsidRDefault="000E698C" w:rsidP="00C11831">
      <w:pPr>
        <w:pStyle w:val="a3"/>
        <w:shd w:val="clear" w:color="auto" w:fill="FFFFFF"/>
        <w:spacing w:before="0" w:beforeAutospacing="0" w:after="0" w:afterAutospacing="0"/>
        <w:ind w:firstLine="567"/>
        <w:jc w:val="both"/>
        <w:rPr>
          <w:color w:val="000000"/>
        </w:rPr>
      </w:pPr>
      <w:r w:rsidRPr="00C11831">
        <w:rPr>
          <w:color w:val="000000"/>
        </w:rPr>
        <w:t>Систематическое и адресное психолого-педагогическое сопровождение является обязательным условием успешной социализации обучающихся с ограниченными возможностями здоровья через формирование различных характеристик личностных и предметных компетенций.</w:t>
      </w:r>
    </w:p>
    <w:p w:rsidR="000E698C" w:rsidRPr="00C11831" w:rsidRDefault="000E698C" w:rsidP="00C11831">
      <w:pPr>
        <w:pStyle w:val="a3"/>
        <w:shd w:val="clear" w:color="auto" w:fill="FFFFFF"/>
        <w:spacing w:before="0" w:beforeAutospacing="0" w:after="0" w:afterAutospacing="0"/>
        <w:ind w:firstLine="567"/>
        <w:jc w:val="both"/>
        <w:rPr>
          <w:color w:val="000000"/>
        </w:rPr>
      </w:pPr>
      <w:r w:rsidRPr="00C11831">
        <w:rPr>
          <w:color w:val="000000"/>
        </w:rPr>
        <w:t>Основными ценностными ориентирами содержания программы являются:</w:t>
      </w:r>
    </w:p>
    <w:p w:rsidR="000E698C" w:rsidRPr="00C11831" w:rsidRDefault="000E698C" w:rsidP="00C11831">
      <w:pPr>
        <w:pStyle w:val="a3"/>
        <w:shd w:val="clear" w:color="auto" w:fill="FFFFFF"/>
        <w:spacing w:before="0" w:beforeAutospacing="0" w:after="0" w:afterAutospacing="0"/>
        <w:ind w:firstLine="567"/>
        <w:jc w:val="both"/>
        <w:rPr>
          <w:color w:val="000000"/>
        </w:rPr>
      </w:pPr>
      <w:r w:rsidRPr="00C11831">
        <w:rPr>
          <w:color w:val="000000"/>
        </w:rPr>
        <w:t>1)Формирование основ гражданской идентичности личности на базе: чувства сопричастности и гордости за свою Родину, народ и историю, осознания ответственности человека за благосостояние общества; восприятия мира как единого и целостного при разнообразии культур, национальностей, религий; отказа от деления на «своих» и «чужих»; уважения истории и культур каждого народа.</w:t>
      </w:r>
    </w:p>
    <w:p w:rsidR="000E698C" w:rsidRPr="00C11831" w:rsidRDefault="000E698C" w:rsidP="00C11831">
      <w:pPr>
        <w:pStyle w:val="a3"/>
        <w:shd w:val="clear" w:color="auto" w:fill="FFFFFF"/>
        <w:spacing w:before="0" w:beforeAutospacing="0" w:after="0" w:afterAutospacing="0"/>
        <w:ind w:firstLine="567"/>
        <w:jc w:val="both"/>
        <w:rPr>
          <w:color w:val="000000"/>
        </w:rPr>
      </w:pPr>
      <w:r w:rsidRPr="00C11831">
        <w:rPr>
          <w:color w:val="000000"/>
        </w:rPr>
        <w:t>2) Формирование психологических условий развития общения, кооперации сотрудничества на основе: доброжелательности, доверия и внимательности к людям, готовности к сотрудничеству и дружбе, оказанию помощи тем, кто в ней нуждается;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531682" w:rsidRPr="00C11831" w:rsidRDefault="000E698C" w:rsidP="00C11831">
      <w:pPr>
        <w:pStyle w:val="a3"/>
        <w:shd w:val="clear" w:color="auto" w:fill="FFFFFF"/>
        <w:spacing w:before="0" w:beforeAutospacing="0" w:after="92" w:afterAutospacing="0"/>
        <w:ind w:firstLine="567"/>
        <w:jc w:val="both"/>
        <w:rPr>
          <w:color w:val="000000"/>
        </w:rPr>
      </w:pPr>
      <w:r w:rsidRPr="00C11831">
        <w:rPr>
          <w:color w:val="000000"/>
        </w:rPr>
        <w:t>3)Развитие ценностно-смысловой сферы личности на основе общечеловеческих принципов нравственности и гуманизма: принятия и уважения ценностей семьи и общества, школы, коллектива и стремления следовать им; ориентации в нравственном содержании и смысле, как собственных поступков, так и поступков окружающих людей, развитии этических чувств (стыда, вины, совести) как регуляторов морального поведения; формирования чувства прекрасного и эстетических чувств, благодаря знакомству с мировой и отечественной художественной культурой.</w:t>
      </w:r>
    </w:p>
    <w:p w:rsidR="00AB2FBE" w:rsidRPr="00C11831" w:rsidRDefault="00AB2FBE" w:rsidP="00C11831">
      <w:pPr>
        <w:tabs>
          <w:tab w:val="left" w:pos="1418"/>
        </w:tabs>
        <w:spacing w:after="0" w:line="240" w:lineRule="auto"/>
        <w:ind w:right="20" w:firstLine="567"/>
        <w:jc w:val="both"/>
        <w:rPr>
          <w:rFonts w:ascii="Times New Roman" w:hAnsi="Times New Roman" w:cs="Times New Roman"/>
          <w:b/>
          <w:bCs/>
          <w:color w:val="000000"/>
          <w:sz w:val="24"/>
          <w:szCs w:val="24"/>
          <w:lang w:eastAsia="ru-RU"/>
        </w:rPr>
      </w:pPr>
      <w:r w:rsidRPr="00C11831">
        <w:rPr>
          <w:rFonts w:ascii="Times New Roman" w:hAnsi="Times New Roman" w:cs="Times New Roman"/>
          <w:b/>
          <w:bCs/>
          <w:color w:val="000000"/>
          <w:sz w:val="24"/>
          <w:szCs w:val="24"/>
          <w:lang w:eastAsia="ru-RU"/>
        </w:rPr>
        <w:t>Правила работы с детьми с особенностями</w:t>
      </w:r>
    </w:p>
    <w:p w:rsidR="00AB2FBE" w:rsidRPr="00C11831" w:rsidRDefault="00AB2FBE" w:rsidP="00C11831">
      <w:pPr>
        <w:tabs>
          <w:tab w:val="left" w:pos="1418"/>
        </w:tabs>
        <w:spacing w:after="0" w:line="240" w:lineRule="auto"/>
        <w:ind w:right="20" w:firstLine="567"/>
        <w:jc w:val="both"/>
        <w:rPr>
          <w:rFonts w:ascii="Times New Roman" w:hAnsi="Times New Roman" w:cs="Times New Roman"/>
          <w:color w:val="000000"/>
          <w:sz w:val="24"/>
          <w:szCs w:val="24"/>
          <w:lang w:eastAsia="ru-RU"/>
        </w:rPr>
      </w:pPr>
      <w:r w:rsidRPr="00C11831">
        <w:rPr>
          <w:rFonts w:ascii="Times New Roman" w:hAnsi="Times New Roman" w:cs="Times New Roman"/>
          <w:color w:val="000000"/>
          <w:sz w:val="24"/>
          <w:szCs w:val="24"/>
          <w:lang w:eastAsia="ru-RU"/>
        </w:rPr>
        <w:t xml:space="preserve">Неотъемлемой частью  обучения детей с УУО является нормализация их деятельности, и в частности учебной, которая характеризуется крайней неорганизованностью, импульсивностью, низкой продуктивностью. Учащиеся данной категории не умеют </w:t>
      </w:r>
      <w:r w:rsidRPr="00C11831">
        <w:rPr>
          <w:rFonts w:ascii="Times New Roman" w:hAnsi="Times New Roman" w:cs="Times New Roman"/>
          <w:color w:val="000000"/>
          <w:sz w:val="24"/>
          <w:szCs w:val="24"/>
          <w:lang w:eastAsia="ru-RU"/>
        </w:rPr>
        <w:lastRenderedPageBreak/>
        <w:t>планировать свои действия, контролировать их; не руководствуются в своей деятельности конечной целью, часто «перескакивают» с одного на другое, не завершив начатое.</w:t>
      </w:r>
    </w:p>
    <w:p w:rsidR="00AB2FBE" w:rsidRPr="00C11831" w:rsidRDefault="00AB2FBE" w:rsidP="00C11831">
      <w:pPr>
        <w:tabs>
          <w:tab w:val="left" w:pos="1418"/>
        </w:tabs>
        <w:spacing w:after="0" w:line="240" w:lineRule="auto"/>
        <w:ind w:right="20" w:firstLine="567"/>
        <w:jc w:val="both"/>
        <w:rPr>
          <w:rFonts w:ascii="Times New Roman" w:hAnsi="Times New Roman" w:cs="Times New Roman"/>
          <w:color w:val="000000"/>
          <w:sz w:val="24"/>
          <w:szCs w:val="24"/>
          <w:lang w:eastAsia="ru-RU"/>
        </w:rPr>
      </w:pPr>
      <w:r w:rsidRPr="00C11831">
        <w:rPr>
          <w:rFonts w:ascii="Times New Roman" w:hAnsi="Times New Roman" w:cs="Times New Roman"/>
          <w:color w:val="000000"/>
          <w:sz w:val="24"/>
          <w:szCs w:val="24"/>
          <w:lang w:eastAsia="ru-RU"/>
        </w:rPr>
        <w:t>Нарушение деятельности детей с УУО – существенный компонент в структуре дефекта, он тормозит обучение и развитие ребенка. Нормализация деятельности составляет важную часть коррекционного обучения таких детей, которая осуществляется на все</w:t>
      </w:r>
      <w:r w:rsidR="0030533B" w:rsidRPr="00C11831">
        <w:rPr>
          <w:rFonts w:ascii="Times New Roman" w:hAnsi="Times New Roman" w:cs="Times New Roman"/>
          <w:color w:val="000000"/>
          <w:sz w:val="24"/>
          <w:szCs w:val="24"/>
          <w:lang w:eastAsia="ru-RU"/>
        </w:rPr>
        <w:t>х уроках и во внеурочное время.</w:t>
      </w:r>
    </w:p>
    <w:p w:rsidR="00AB2FBE" w:rsidRPr="00C11831" w:rsidRDefault="00AB2FBE" w:rsidP="00C11831">
      <w:pPr>
        <w:tabs>
          <w:tab w:val="left" w:pos="1418"/>
        </w:tabs>
        <w:spacing w:after="0" w:line="240" w:lineRule="auto"/>
        <w:ind w:right="20" w:firstLine="567"/>
        <w:jc w:val="both"/>
        <w:rPr>
          <w:rFonts w:ascii="Times New Roman" w:hAnsi="Times New Roman" w:cs="Times New Roman"/>
          <w:color w:val="000000"/>
          <w:sz w:val="24"/>
          <w:szCs w:val="24"/>
          <w:lang w:eastAsia="ru-RU"/>
        </w:rPr>
      </w:pPr>
      <w:r w:rsidRPr="00C11831">
        <w:rPr>
          <w:rFonts w:ascii="Times New Roman" w:hAnsi="Times New Roman" w:cs="Times New Roman"/>
          <w:color w:val="000000"/>
          <w:sz w:val="24"/>
          <w:szCs w:val="24"/>
          <w:lang w:eastAsia="ru-RU"/>
        </w:rPr>
        <w:t>Таким образом, целый ряд особенностей детей с УУО определяет общий подход к ребенку, специфику содержания и методов коррекционного обучения. В прямой зависимости от конкретного содержания учебного предмета (практические предварительные знания или научно-теоретическое обобщение) стоят и используемые при этом методы работы: практические действия с предметами, активные эпизодические и долговременные наблюдения за различными явлениями природы, экскурсии, воссоздание определенных ситуаций, использование уже усвоенных способов решения той или иной задачи, работы по картинкам, по наглядному образцу, по учебнику, по инструкции учителя и т.д.</w:t>
      </w:r>
      <w:r w:rsidR="00130121">
        <w:rPr>
          <w:rFonts w:ascii="Times New Roman" w:hAnsi="Times New Roman" w:cs="Times New Roman"/>
          <w:color w:val="000000"/>
          <w:sz w:val="24"/>
          <w:szCs w:val="24"/>
          <w:lang w:eastAsia="ru-RU"/>
        </w:rPr>
        <w:t xml:space="preserve"> </w:t>
      </w:r>
      <w:r w:rsidRPr="00C11831">
        <w:rPr>
          <w:rFonts w:ascii="Times New Roman" w:hAnsi="Times New Roman" w:cs="Times New Roman"/>
          <w:color w:val="000000"/>
          <w:sz w:val="24"/>
          <w:szCs w:val="24"/>
          <w:lang w:eastAsia="ru-RU"/>
        </w:rPr>
        <w:t>Каким из этих методов воспользоваться учителю, объясняется тем, насколько они обеспечивают развитие у детей наблюдательности, внимания и интереса к изучаемым предметам, умения разносторонне анализировать и сравнивать объекты по одному или нескольким признакам, обобщать явления, делать соответствующие выводы и заключения. Важнейшей задачей специального обучения детей с умеренной умственной   отсталостью является развитие у них мыслительных процессов анализа, синтеза, сравнения и обобщения.</w:t>
      </w:r>
    </w:p>
    <w:p w:rsidR="00AB2FBE" w:rsidRPr="00C11831" w:rsidRDefault="00AB2FBE" w:rsidP="00C11831">
      <w:pPr>
        <w:tabs>
          <w:tab w:val="left" w:pos="1418"/>
        </w:tabs>
        <w:spacing w:after="0" w:line="240" w:lineRule="auto"/>
        <w:ind w:right="20" w:firstLine="567"/>
        <w:jc w:val="both"/>
        <w:rPr>
          <w:rFonts w:ascii="Times New Roman" w:hAnsi="Times New Roman" w:cs="Times New Roman"/>
          <w:color w:val="000000"/>
          <w:sz w:val="24"/>
          <w:szCs w:val="24"/>
          <w:lang w:eastAsia="ru-RU"/>
        </w:rPr>
      </w:pPr>
      <w:r w:rsidRPr="00C11831">
        <w:rPr>
          <w:rFonts w:ascii="Times New Roman" w:hAnsi="Times New Roman" w:cs="Times New Roman"/>
          <w:color w:val="000000"/>
          <w:sz w:val="24"/>
          <w:szCs w:val="24"/>
          <w:lang w:eastAsia="ru-RU"/>
        </w:rPr>
        <w:t>Соблюдение охранительного режима при обучении детей с интеллектуальной недостаточностью будет способствовать сохранению здоровья учащихся. Заключается охранительный режим, прежде всего, в дозированности объема учебного материала. На каждом уроке необходима смена видов деятельности, проведение физминуток разной направленности, применение здоров</w:t>
      </w:r>
      <w:r w:rsidR="003606DF" w:rsidRPr="00C11831">
        <w:rPr>
          <w:rFonts w:ascii="Times New Roman" w:hAnsi="Times New Roman" w:cs="Times New Roman"/>
          <w:color w:val="000000"/>
          <w:sz w:val="24"/>
          <w:szCs w:val="24"/>
          <w:lang w:eastAsia="ru-RU"/>
        </w:rPr>
        <w:t>ьесберегающих технологий и т.п.</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p>
    <w:p w:rsidR="00AB2FBE" w:rsidRPr="00C11831" w:rsidRDefault="00521B05" w:rsidP="00C11831">
      <w:pPr>
        <w:tabs>
          <w:tab w:val="left" w:pos="1418"/>
        </w:tabs>
        <w:spacing w:after="0" w:line="240" w:lineRule="auto"/>
        <w:ind w:firstLine="567"/>
        <w:jc w:val="both"/>
        <w:rPr>
          <w:rFonts w:ascii="Times New Roman" w:hAnsi="Times New Roman" w:cs="Times New Roman"/>
          <w:b/>
          <w:bCs/>
          <w:sz w:val="24"/>
          <w:szCs w:val="24"/>
        </w:rPr>
      </w:pPr>
      <w:r w:rsidRPr="00C11831">
        <w:rPr>
          <w:rFonts w:ascii="Times New Roman" w:hAnsi="Times New Roman" w:cs="Times New Roman"/>
          <w:b/>
          <w:bCs/>
          <w:sz w:val="24"/>
          <w:szCs w:val="24"/>
        </w:rPr>
        <w:t>Личностные и предметные результаты освоения учебного предмета</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bCs/>
          <w:sz w:val="24"/>
          <w:szCs w:val="24"/>
        </w:rPr>
        <w:t>Личностные результаты</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Целостное восприятие окружающего мира.</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Рефлексивную самооценку, умение анализировать свои действия и управлять ими.</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Навыки сотрудничества с взрослыми и сверстниками.</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Анализировать, сравнивать, классифицировать и обобщать понятия:</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bCs/>
          <w:sz w:val="24"/>
          <w:szCs w:val="24"/>
        </w:rPr>
        <w:t>–</w:t>
      </w:r>
      <w:r w:rsidRPr="00C11831">
        <w:rPr>
          <w:rFonts w:ascii="Times New Roman" w:hAnsi="Times New Roman" w:cs="Times New Roman"/>
          <w:sz w:val="24"/>
          <w:szCs w:val="24"/>
        </w:rPr>
        <w:t xml:space="preserve"> давать определение понятиям на основе изученного на различных предметах учебного материала; </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bCs/>
          <w:sz w:val="24"/>
          <w:szCs w:val="24"/>
        </w:rPr>
        <w:t>–</w:t>
      </w:r>
      <w:r w:rsidRPr="00C11831">
        <w:rPr>
          <w:rFonts w:ascii="Times New Roman" w:hAnsi="Times New Roman" w:cs="Times New Roman"/>
          <w:sz w:val="24"/>
          <w:szCs w:val="24"/>
        </w:rPr>
        <w:t xml:space="preserve"> осуществлять логическую операцию установления родовидовых отношений; </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bCs/>
          <w:sz w:val="24"/>
          <w:szCs w:val="24"/>
        </w:rPr>
        <w:t>–</w:t>
      </w:r>
      <w:r w:rsidRPr="00C11831">
        <w:rPr>
          <w:rFonts w:ascii="Times New Roman" w:hAnsi="Times New Roman" w:cs="Times New Roman"/>
          <w:sz w:val="24"/>
          <w:szCs w:val="24"/>
        </w:rPr>
        <w:t xml:space="preserve"> обобщать понятия – осуществлять логическую операцию перехода от понятия с меньшим объемом к понятию с большим объемом.</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xml:space="preserve">Отстаивая свою точку зрения, приводить аргументы, подтверждая их фактами. </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В дискуссии уметь выдвинуть контраргументы, перефразировать свою мысль (владение механизмом эквивалентных замен).</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Учиться критично относиться к своему мнению, с достоинством признавать ошибочность своего мнения (если оно таково) и корректировать его.</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xml:space="preserve">Понимая позицию другого, различать в его речи: мнение (точку зрения), доказательство (аргументы), факты;  гипотезы, аксиомы, теории. </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Уметь взглянуть на ситуацию с иной позиции и договариваться с людьми иных позиций.</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bCs/>
          <w:sz w:val="24"/>
          <w:szCs w:val="24"/>
        </w:rPr>
        <w:t>Предметные результаты</w:t>
      </w:r>
    </w:p>
    <w:p w:rsidR="00097EF2" w:rsidRPr="00C11831" w:rsidRDefault="00AB2FBE"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Приобретение начального опыта применения математических знаний для решения учебно-познавательных и учебно-практических задач.</w:t>
      </w:r>
      <w:r w:rsidR="00130121">
        <w:rPr>
          <w:rFonts w:ascii="Times New Roman" w:hAnsi="Times New Roman" w:cs="Times New Roman"/>
          <w:sz w:val="24"/>
          <w:szCs w:val="24"/>
        </w:rPr>
        <w:t xml:space="preserve"> </w:t>
      </w:r>
      <w:r w:rsidRPr="00C11831">
        <w:rPr>
          <w:rFonts w:ascii="Times New Roman" w:hAnsi="Times New Roman" w:cs="Times New Roman"/>
          <w:sz w:val="24"/>
          <w:szCs w:val="24"/>
        </w:rPr>
        <w:t xml:space="preserve">Умения выполнять устно и письменно арифметические действия с числами и числовыми выражениями, решать текстовые задачи, </w:t>
      </w:r>
      <w:r w:rsidRPr="00C11831">
        <w:rPr>
          <w:rFonts w:ascii="Times New Roman" w:hAnsi="Times New Roman" w:cs="Times New Roman"/>
          <w:sz w:val="24"/>
          <w:szCs w:val="24"/>
        </w:rPr>
        <w:lastRenderedPageBreak/>
        <w:t>выполнять и строить алгоритмы и стратегии в игре, исследовать</w:t>
      </w:r>
      <w:r w:rsidR="00097EF2" w:rsidRPr="00C11831">
        <w:rPr>
          <w:rFonts w:ascii="Times New Roman" w:hAnsi="Times New Roman" w:cs="Times New Roman"/>
          <w:sz w:val="24"/>
          <w:szCs w:val="24"/>
        </w:rPr>
        <w:t>. Нумерация чисел в пределах 1000000.Умножение и деление многозначных чисел в пределах 1 000</w:t>
      </w:r>
      <w:r w:rsidR="00507045" w:rsidRPr="00C11831">
        <w:rPr>
          <w:rFonts w:ascii="Times New Roman" w:hAnsi="Times New Roman" w:cs="Times New Roman"/>
          <w:sz w:val="24"/>
          <w:szCs w:val="24"/>
        </w:rPr>
        <w:t> </w:t>
      </w:r>
      <w:r w:rsidR="00097EF2" w:rsidRPr="00C11831">
        <w:rPr>
          <w:rFonts w:ascii="Times New Roman" w:hAnsi="Times New Roman" w:cs="Times New Roman"/>
          <w:sz w:val="24"/>
          <w:szCs w:val="24"/>
        </w:rPr>
        <w:t>000</w:t>
      </w:r>
      <w:r w:rsidR="00507045" w:rsidRPr="00C11831">
        <w:rPr>
          <w:rFonts w:ascii="Times New Roman" w:hAnsi="Times New Roman" w:cs="Times New Roman"/>
          <w:sz w:val="24"/>
          <w:szCs w:val="24"/>
        </w:rPr>
        <w:t xml:space="preserve">. </w:t>
      </w:r>
      <w:r w:rsidR="00097EF2" w:rsidRPr="00C11831">
        <w:rPr>
          <w:rFonts w:ascii="Times New Roman" w:hAnsi="Times New Roman" w:cs="Times New Roman"/>
          <w:sz w:val="24"/>
          <w:szCs w:val="24"/>
        </w:rPr>
        <w:t>Обыкновенные дроби</w:t>
      </w:r>
      <w:r w:rsidR="00507045" w:rsidRPr="00C11831">
        <w:rPr>
          <w:rFonts w:ascii="Times New Roman" w:hAnsi="Times New Roman" w:cs="Times New Roman"/>
          <w:sz w:val="24"/>
          <w:szCs w:val="24"/>
        </w:rPr>
        <w:t xml:space="preserve">. </w:t>
      </w:r>
      <w:r w:rsidR="00097EF2" w:rsidRPr="00C11831">
        <w:rPr>
          <w:rFonts w:ascii="Times New Roman" w:hAnsi="Times New Roman" w:cs="Times New Roman"/>
          <w:sz w:val="24"/>
          <w:szCs w:val="24"/>
        </w:rPr>
        <w:t>Десятичные дроби</w:t>
      </w:r>
    </w:p>
    <w:p w:rsidR="00AB2FBE" w:rsidRPr="00C11831" w:rsidRDefault="00097EF2"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Геометрический материал</w:t>
      </w:r>
      <w:r w:rsidR="00AB2FBE" w:rsidRPr="00C11831">
        <w:rPr>
          <w:rFonts w:ascii="Times New Roman" w:hAnsi="Times New Roman" w:cs="Times New Roman"/>
          <w:sz w:val="24"/>
          <w:szCs w:val="24"/>
        </w:rPr>
        <w:t>, распознавать и изображать геометрические фигуры, работать с таблицами, схемами.</w:t>
      </w:r>
    </w:p>
    <w:p w:rsidR="00DA1FD0" w:rsidRPr="00C11831" w:rsidRDefault="00DA1FD0"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b/>
          <w:sz w:val="24"/>
          <w:szCs w:val="24"/>
        </w:rPr>
        <w:t>Содержание учебного предмета "Математика"</w:t>
      </w:r>
      <w:r w:rsidR="00130121">
        <w:rPr>
          <w:rFonts w:ascii="Times New Roman" w:hAnsi="Times New Roman" w:cs="Times New Roman"/>
          <w:b/>
          <w:sz w:val="24"/>
          <w:szCs w:val="24"/>
        </w:rPr>
        <w:t xml:space="preserve"> </w:t>
      </w:r>
      <w:r w:rsidRPr="00C11831">
        <w:rPr>
          <w:rFonts w:ascii="Times New Roman" w:hAnsi="Times New Roman" w:cs="Times New Roman"/>
          <w:b/>
          <w:sz w:val="24"/>
          <w:szCs w:val="24"/>
        </w:rPr>
        <w:t>представлено следующими разделами:</w:t>
      </w:r>
      <w:r w:rsidR="00130121">
        <w:rPr>
          <w:rFonts w:ascii="Times New Roman" w:hAnsi="Times New Roman" w:cs="Times New Roman"/>
          <w:b/>
          <w:sz w:val="24"/>
          <w:szCs w:val="24"/>
        </w:rPr>
        <w:t xml:space="preserve"> </w:t>
      </w:r>
      <w:r w:rsidR="00C738DA" w:rsidRPr="00C11831">
        <w:rPr>
          <w:rFonts w:ascii="Times New Roman" w:hAnsi="Times New Roman" w:cs="Times New Roman"/>
          <w:sz w:val="24"/>
          <w:szCs w:val="24"/>
        </w:rPr>
        <w:t>«Нумерация чисел в пределах 1000000», «Умножение и деление многозначных чисел в пределах 1 000 000», «Обыкновенные дроби», «Геометрический материал</w:t>
      </w:r>
    </w:p>
    <w:p w:rsidR="004D027B" w:rsidRPr="00C11831" w:rsidRDefault="004D027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u w:val="single"/>
        </w:rPr>
        <w:t>Раздел «Нумерация чисел в пределах 1000000»</w:t>
      </w:r>
    </w:p>
    <w:p w:rsidR="00DA1FD0" w:rsidRPr="00C11831" w:rsidRDefault="00DA1FD0"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Нумерация.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r w:rsidR="00FC0186" w:rsidRPr="00C11831">
        <w:rPr>
          <w:rFonts w:ascii="Times New Roman" w:hAnsi="Times New Roman" w:cs="Times New Roman"/>
          <w:sz w:val="24"/>
          <w:szCs w:val="24"/>
        </w:rPr>
        <w:t xml:space="preserve"> 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3714BF" w:rsidRPr="00C11831" w:rsidRDefault="004D027B" w:rsidP="00C11831">
      <w:pPr>
        <w:tabs>
          <w:tab w:val="left" w:pos="1418"/>
        </w:tabs>
        <w:spacing w:after="0" w:line="240" w:lineRule="auto"/>
        <w:ind w:firstLine="567"/>
        <w:jc w:val="both"/>
        <w:rPr>
          <w:rFonts w:ascii="Times New Roman" w:hAnsi="Times New Roman" w:cs="Times New Roman"/>
          <w:sz w:val="24"/>
          <w:szCs w:val="24"/>
          <w:u w:val="single"/>
        </w:rPr>
      </w:pPr>
      <w:r w:rsidRPr="00C11831">
        <w:rPr>
          <w:rFonts w:ascii="Times New Roman" w:hAnsi="Times New Roman" w:cs="Times New Roman"/>
          <w:sz w:val="24"/>
          <w:szCs w:val="24"/>
          <w:u w:val="single"/>
        </w:rPr>
        <w:t xml:space="preserve">Раздел </w:t>
      </w:r>
      <w:r w:rsidR="003714BF" w:rsidRPr="00C11831">
        <w:rPr>
          <w:rFonts w:ascii="Times New Roman" w:hAnsi="Times New Roman" w:cs="Times New Roman"/>
          <w:sz w:val="24"/>
          <w:szCs w:val="24"/>
          <w:u w:val="single"/>
        </w:rPr>
        <w:t>«Умножение и деление многозначных чисел в пределах 1 000 000».</w:t>
      </w:r>
    </w:p>
    <w:p w:rsidR="003714BF" w:rsidRPr="00C11831" w:rsidRDefault="003714BF"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xml:space="preserve"> 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 Арифметические действия. Сложение, вычитание, умножение и деление. Названия компонентов арифметических действий, знаки действий. Алгоритмы письменного сложения, вычитания, умножения и деления многозначных чисел. Нахождение неизвестного компонента сложения и вычитания.</w:t>
      </w:r>
      <w:r w:rsidR="00130121">
        <w:rPr>
          <w:rFonts w:ascii="Times New Roman" w:hAnsi="Times New Roman" w:cs="Times New Roman"/>
          <w:sz w:val="24"/>
          <w:szCs w:val="24"/>
        </w:rPr>
        <w:t xml:space="preserve"> </w:t>
      </w:r>
      <w:r w:rsidRPr="00C11831">
        <w:rPr>
          <w:rFonts w:ascii="Times New Roman" w:hAnsi="Times New Roman" w:cs="Times New Roman"/>
          <w:sz w:val="24"/>
          <w:szCs w:val="24"/>
        </w:rPr>
        <w:t>Способы проверки правильности вычислений (алгоритм, обратное действие, оценка достоверности результата).Сложение и вычитание чисел, полученных при измерении одной, двумя мерами, без преобразования и с преобразованием в пределах 100 000.</w:t>
      </w:r>
    </w:p>
    <w:p w:rsidR="003714BF" w:rsidRPr="00C11831" w:rsidRDefault="003714BF"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Умножение и деление целых чисел, полученных при счете и при измерении, на однозначное, двузначное число.</w:t>
      </w:r>
    </w:p>
    <w:p w:rsidR="003714BF" w:rsidRPr="00C11831" w:rsidRDefault="003714BF"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Порядок действий. Нахождение значения числового выражения, состоящего из 3-4 арифметических действий.</w:t>
      </w:r>
    </w:p>
    <w:p w:rsidR="003714BF" w:rsidRPr="00C11831" w:rsidRDefault="00FC0186" w:rsidP="00C11831">
      <w:pPr>
        <w:tabs>
          <w:tab w:val="left" w:pos="1418"/>
        </w:tabs>
        <w:spacing w:after="0" w:line="240" w:lineRule="auto"/>
        <w:ind w:firstLine="567"/>
        <w:jc w:val="both"/>
        <w:rPr>
          <w:rFonts w:ascii="Times New Roman" w:hAnsi="Times New Roman" w:cs="Times New Roman"/>
          <w:sz w:val="24"/>
          <w:szCs w:val="24"/>
          <w:u w:val="single"/>
        </w:rPr>
      </w:pPr>
      <w:r w:rsidRPr="00C11831">
        <w:rPr>
          <w:rFonts w:ascii="Times New Roman" w:hAnsi="Times New Roman" w:cs="Times New Roman"/>
          <w:sz w:val="24"/>
          <w:szCs w:val="24"/>
          <w:u w:val="single"/>
        </w:rPr>
        <w:t>Раздел «Обыкновенные дроби»</w:t>
      </w:r>
    </w:p>
    <w:p w:rsidR="00FC0186" w:rsidRPr="00C11831" w:rsidRDefault="00FC0186"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Дроби. Доля величины (половина, треть, четверть, десятая, сотая, тысячная). Получение долей. Сравнение долей.</w:t>
      </w:r>
    </w:p>
    <w:p w:rsidR="00FC0186" w:rsidRPr="00C11831" w:rsidRDefault="00FC0186"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FC0186" w:rsidRPr="00C11831" w:rsidRDefault="00FC0186"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Смешанное число. Получение, чтение, запись, сравнение смешанных чисел.</w:t>
      </w:r>
    </w:p>
    <w:p w:rsidR="00FC0186" w:rsidRPr="00C11831" w:rsidRDefault="00FC0186"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Сравнение дробей с разными числителями и знаменателями. Сложение и вычитание обыкновенных дробей с одинаковыми знаменателями. Нахождение одной или нескольких частей числа.</w:t>
      </w:r>
    </w:p>
    <w:p w:rsidR="00EE143D" w:rsidRPr="00C11831" w:rsidRDefault="00EE143D" w:rsidP="00C11831">
      <w:pPr>
        <w:tabs>
          <w:tab w:val="left" w:pos="1418"/>
        </w:tabs>
        <w:spacing w:after="0" w:line="240" w:lineRule="auto"/>
        <w:ind w:firstLine="567"/>
        <w:jc w:val="both"/>
        <w:rPr>
          <w:rFonts w:ascii="Times New Roman" w:hAnsi="Times New Roman" w:cs="Times New Roman"/>
          <w:sz w:val="24"/>
          <w:szCs w:val="24"/>
          <w:u w:val="single"/>
        </w:rPr>
      </w:pPr>
      <w:r w:rsidRPr="00C11831">
        <w:rPr>
          <w:rFonts w:ascii="Times New Roman" w:hAnsi="Times New Roman" w:cs="Times New Roman"/>
          <w:sz w:val="24"/>
          <w:szCs w:val="24"/>
          <w:u w:val="single"/>
        </w:rPr>
        <w:t>Раздел «Десятичные дроби»</w:t>
      </w:r>
    </w:p>
    <w:p w:rsidR="00EE143D" w:rsidRPr="00C11831" w:rsidRDefault="00EE143D"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Десятичная дробь. Чтение, запись десятичных дробей. Выражение десятичных дробей в более крупных (мелких), одинаковых долях. Сравнение десятичных дробей. Сложение и вычитание десятичных дробей (все случаи). 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 Нахождение десятичной дроби от числа. 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 Понятие процента. Нахождение одного процента от числа. Нахождение нескольких процентов от числа</w:t>
      </w:r>
    </w:p>
    <w:p w:rsidR="00FC0186" w:rsidRPr="00C11831" w:rsidRDefault="00EE143D" w:rsidP="00C11831">
      <w:pPr>
        <w:tabs>
          <w:tab w:val="left" w:pos="1418"/>
        </w:tabs>
        <w:spacing w:after="0" w:line="240" w:lineRule="auto"/>
        <w:ind w:firstLine="567"/>
        <w:jc w:val="both"/>
        <w:rPr>
          <w:rFonts w:ascii="Times New Roman" w:hAnsi="Times New Roman" w:cs="Times New Roman"/>
          <w:sz w:val="24"/>
          <w:szCs w:val="24"/>
          <w:u w:val="single"/>
        </w:rPr>
      </w:pPr>
      <w:r w:rsidRPr="00C11831">
        <w:rPr>
          <w:rFonts w:ascii="Times New Roman" w:hAnsi="Times New Roman" w:cs="Times New Roman"/>
          <w:sz w:val="24"/>
          <w:szCs w:val="24"/>
          <w:u w:val="single"/>
        </w:rPr>
        <w:t>Р</w:t>
      </w:r>
      <w:r w:rsidR="00C738DA" w:rsidRPr="00C11831">
        <w:rPr>
          <w:rFonts w:ascii="Times New Roman" w:hAnsi="Times New Roman" w:cs="Times New Roman"/>
          <w:sz w:val="24"/>
          <w:szCs w:val="24"/>
          <w:u w:val="single"/>
        </w:rPr>
        <w:t>аздел «Геометрический материал»</w:t>
      </w:r>
    </w:p>
    <w:p w:rsidR="00C738DA" w:rsidRPr="00C11831" w:rsidRDefault="00C738DA"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xml:space="preserve">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 Взаимное положение на плоскости геометрических фигур (пересечение, точки пересечения) и линий (пересекаются, в том числе перпендикулярные, не </w:t>
      </w:r>
      <w:r w:rsidRPr="00C11831">
        <w:rPr>
          <w:rFonts w:ascii="Times New Roman" w:hAnsi="Times New Roman" w:cs="Times New Roman"/>
          <w:sz w:val="24"/>
          <w:szCs w:val="24"/>
        </w:rPr>
        <w:lastRenderedPageBreak/>
        <w:t>пересекаются, в том числе параллельные). Углы, виды углов, смежные углы. Градус как мера угла. Сумма смежных углов. Сумма углов треугольника.</w:t>
      </w:r>
    </w:p>
    <w:p w:rsidR="00C738DA" w:rsidRPr="00C11831" w:rsidRDefault="00C738DA"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C738DA" w:rsidRPr="00C11831" w:rsidRDefault="00C738DA"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Периметр. Вычисление периметра треугольника, прямоугольника, квадрата.</w:t>
      </w:r>
    </w:p>
    <w:p w:rsidR="00C738DA" w:rsidRPr="00C11831" w:rsidRDefault="00C738DA"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Площадь геометрической фигуры. Обозначение: "S". Вычисление площади прямоугольника (квадрата). 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П</w:t>
      </w:r>
      <w:r w:rsidR="00A85268">
        <w:rPr>
          <w:rFonts w:ascii="Times New Roman" w:hAnsi="Times New Roman" w:cs="Times New Roman"/>
          <w:sz w:val="24"/>
          <w:szCs w:val="24"/>
        </w:rPr>
        <w:t xml:space="preserve">ланирование хода решения задачи, </w:t>
      </w:r>
      <w:r w:rsidRPr="00C11831">
        <w:rPr>
          <w:rFonts w:ascii="Times New Roman" w:hAnsi="Times New Roman" w:cs="Times New Roman"/>
          <w:sz w:val="24"/>
          <w:szCs w:val="24"/>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 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C738DA" w:rsidRPr="00C11831" w:rsidRDefault="00C738DA" w:rsidP="00C11831">
      <w:pPr>
        <w:tabs>
          <w:tab w:val="left" w:pos="1418"/>
        </w:tabs>
        <w:spacing w:after="0" w:line="240" w:lineRule="auto"/>
        <w:ind w:firstLine="567"/>
        <w:jc w:val="both"/>
        <w:rPr>
          <w:rFonts w:ascii="Times New Roman" w:hAnsi="Times New Roman" w:cs="Times New Roman"/>
          <w:sz w:val="24"/>
          <w:szCs w:val="24"/>
        </w:rPr>
      </w:pPr>
    </w:p>
    <w:p w:rsidR="0022369B" w:rsidRPr="00C11831" w:rsidRDefault="0022369B" w:rsidP="00C11831">
      <w:pPr>
        <w:tabs>
          <w:tab w:val="left" w:pos="1418"/>
        </w:tabs>
        <w:spacing w:after="0" w:line="240" w:lineRule="auto"/>
        <w:ind w:firstLine="567"/>
        <w:jc w:val="both"/>
        <w:rPr>
          <w:rFonts w:ascii="Times New Roman" w:hAnsi="Times New Roman" w:cs="Times New Roman"/>
          <w:b/>
          <w:bCs/>
          <w:sz w:val="24"/>
          <w:szCs w:val="24"/>
        </w:rPr>
      </w:pPr>
      <w:r w:rsidRPr="00C11831">
        <w:rPr>
          <w:rFonts w:ascii="Times New Roman" w:hAnsi="Times New Roman" w:cs="Times New Roman"/>
          <w:b/>
          <w:bCs/>
          <w:sz w:val="24"/>
          <w:szCs w:val="24"/>
        </w:rPr>
        <w:t>Контрольно – измерительные материалы:</w:t>
      </w:r>
    </w:p>
    <w:p w:rsidR="0022369B" w:rsidRPr="00C11831" w:rsidRDefault="0022369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Собеседование (тема по выбору учащегося)</w:t>
      </w:r>
    </w:p>
    <w:p w:rsidR="0022369B" w:rsidRPr="00C11831" w:rsidRDefault="0022369B" w:rsidP="00C11831">
      <w:pPr>
        <w:tabs>
          <w:tab w:val="left" w:pos="1418"/>
        </w:tabs>
        <w:spacing w:after="0" w:line="240" w:lineRule="auto"/>
        <w:ind w:firstLine="567"/>
        <w:jc w:val="both"/>
        <w:rPr>
          <w:rFonts w:ascii="Times New Roman" w:hAnsi="Times New Roman" w:cs="Times New Roman"/>
          <w:b/>
          <w:bCs/>
          <w:sz w:val="24"/>
          <w:szCs w:val="24"/>
        </w:rPr>
      </w:pPr>
      <w:r w:rsidRPr="00C11831">
        <w:rPr>
          <w:rFonts w:ascii="Times New Roman" w:hAnsi="Times New Roman" w:cs="Times New Roman"/>
          <w:b/>
          <w:bCs/>
          <w:sz w:val="24"/>
          <w:szCs w:val="24"/>
        </w:rPr>
        <w:t>Критерии оценивания</w:t>
      </w:r>
    </w:p>
    <w:p w:rsidR="0022369B" w:rsidRPr="00C11831" w:rsidRDefault="0022369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Для обучающихся с умственной отсталостью в текущей оценочной деятельности целесообразно соотносить результаты, продемонстрированные учеником, с оценками типа:</w:t>
      </w:r>
    </w:p>
    <w:p w:rsidR="0022369B" w:rsidRPr="00C11831" w:rsidRDefault="0022369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xml:space="preserve"> - «удовлетворительно» (зачёт), если обучающиеся верно выполняют от 35% до 50% заданий;</w:t>
      </w:r>
    </w:p>
    <w:p w:rsidR="0022369B" w:rsidRPr="00C11831" w:rsidRDefault="0022369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«хорошо» — от 51% до 65% заданий.</w:t>
      </w:r>
    </w:p>
    <w:p w:rsidR="0022369B" w:rsidRPr="00C11831" w:rsidRDefault="0022369B" w:rsidP="00C11831">
      <w:pPr>
        <w:tabs>
          <w:tab w:val="left" w:pos="1418"/>
        </w:tabs>
        <w:spacing w:after="0" w:line="240" w:lineRule="auto"/>
        <w:ind w:firstLine="567"/>
        <w:jc w:val="both"/>
        <w:rPr>
          <w:rFonts w:ascii="Times New Roman" w:hAnsi="Times New Roman" w:cs="Times New Roman"/>
          <w:sz w:val="24"/>
          <w:szCs w:val="24"/>
        </w:rPr>
      </w:pPr>
      <w:r w:rsidRPr="00C11831">
        <w:rPr>
          <w:rFonts w:ascii="Times New Roman" w:hAnsi="Times New Roman" w:cs="Times New Roman"/>
          <w:sz w:val="24"/>
          <w:szCs w:val="24"/>
        </w:rPr>
        <w:t>- «очень хорошо» (отлично) свыше 65</w:t>
      </w:r>
    </w:p>
    <w:p w:rsidR="00AB2FBE" w:rsidRPr="00C11831" w:rsidRDefault="00AB2FBE" w:rsidP="00C11831">
      <w:pPr>
        <w:tabs>
          <w:tab w:val="left" w:pos="1418"/>
        </w:tabs>
        <w:spacing w:after="0" w:line="240" w:lineRule="auto"/>
        <w:ind w:firstLine="567"/>
        <w:jc w:val="both"/>
        <w:rPr>
          <w:rFonts w:ascii="Times New Roman" w:hAnsi="Times New Roman" w:cs="Times New Roman"/>
          <w:sz w:val="24"/>
          <w:szCs w:val="24"/>
        </w:rPr>
      </w:pPr>
    </w:p>
    <w:p w:rsidR="00AB2FBE" w:rsidRPr="000E698C" w:rsidRDefault="00AB2FBE" w:rsidP="000E698C">
      <w:pPr>
        <w:tabs>
          <w:tab w:val="left" w:pos="1418"/>
        </w:tabs>
        <w:spacing w:after="0" w:line="240" w:lineRule="auto"/>
        <w:ind w:firstLine="567"/>
        <w:jc w:val="center"/>
        <w:rPr>
          <w:rFonts w:ascii="Times New Roman" w:hAnsi="Times New Roman" w:cs="Times New Roman"/>
          <w:b/>
          <w:bCs/>
          <w:sz w:val="24"/>
          <w:szCs w:val="24"/>
        </w:rPr>
      </w:pPr>
      <w:r w:rsidRPr="000E698C">
        <w:rPr>
          <w:rFonts w:ascii="Times New Roman" w:hAnsi="Times New Roman" w:cs="Times New Roman"/>
          <w:b/>
          <w:bCs/>
          <w:sz w:val="24"/>
          <w:szCs w:val="24"/>
        </w:rPr>
        <w:t>Содержание</w:t>
      </w:r>
      <w:r w:rsidR="005246B5" w:rsidRPr="000E698C">
        <w:rPr>
          <w:rFonts w:ascii="Times New Roman" w:hAnsi="Times New Roman" w:cs="Times New Roman"/>
          <w:b/>
          <w:bCs/>
          <w:sz w:val="24"/>
          <w:szCs w:val="24"/>
        </w:rPr>
        <w:t xml:space="preserve"> учебного предмета</w:t>
      </w:r>
    </w:p>
    <w:p w:rsidR="005246B5" w:rsidRPr="000E698C" w:rsidRDefault="005246B5" w:rsidP="000E698C">
      <w:pPr>
        <w:tabs>
          <w:tab w:val="left" w:pos="1418"/>
        </w:tabs>
        <w:spacing w:after="0" w:line="240" w:lineRule="auto"/>
        <w:ind w:firstLine="567"/>
        <w:jc w:val="center"/>
        <w:rPr>
          <w:rFonts w:ascii="Times New Roman" w:hAnsi="Times New Roman" w:cs="Times New Roman"/>
          <w:b/>
          <w:b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
        <w:gridCol w:w="4386"/>
        <w:gridCol w:w="1701"/>
        <w:gridCol w:w="1701"/>
      </w:tblGrid>
      <w:tr w:rsidR="008E3B91" w:rsidRPr="000E698C" w:rsidTr="008E3B91">
        <w:tc>
          <w:tcPr>
            <w:tcW w:w="790" w:type="dxa"/>
          </w:tcPr>
          <w:p w:rsidR="008E3B91" w:rsidRPr="004D3B22" w:rsidRDefault="008E3B91" w:rsidP="000E698C">
            <w:pPr>
              <w:tabs>
                <w:tab w:val="left" w:pos="1418"/>
              </w:tabs>
              <w:spacing w:after="0" w:line="240" w:lineRule="auto"/>
              <w:jc w:val="both"/>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№п/п</w:t>
            </w:r>
          </w:p>
        </w:tc>
        <w:tc>
          <w:tcPr>
            <w:tcW w:w="4386" w:type="dxa"/>
          </w:tcPr>
          <w:p w:rsidR="008E3B91" w:rsidRPr="004D3B22" w:rsidRDefault="008E3B91" w:rsidP="00507045">
            <w:pPr>
              <w:tabs>
                <w:tab w:val="left" w:pos="1418"/>
              </w:tabs>
              <w:spacing w:after="0" w:line="240" w:lineRule="auto"/>
              <w:jc w:val="center"/>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Наименование раздела</w:t>
            </w:r>
          </w:p>
        </w:tc>
        <w:tc>
          <w:tcPr>
            <w:tcW w:w="1701" w:type="dxa"/>
          </w:tcPr>
          <w:p w:rsidR="008E3B91" w:rsidRPr="004D3B22" w:rsidRDefault="008E3B91" w:rsidP="000E698C">
            <w:pPr>
              <w:tabs>
                <w:tab w:val="left" w:pos="1418"/>
              </w:tabs>
              <w:spacing w:after="0" w:line="240" w:lineRule="auto"/>
              <w:jc w:val="both"/>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Кол-во часов</w:t>
            </w:r>
          </w:p>
        </w:tc>
        <w:tc>
          <w:tcPr>
            <w:tcW w:w="1701" w:type="dxa"/>
          </w:tcPr>
          <w:p w:rsidR="008E3B91" w:rsidRPr="004D3B22" w:rsidRDefault="008E3B91" w:rsidP="000E698C">
            <w:pPr>
              <w:tabs>
                <w:tab w:val="left" w:pos="1418"/>
              </w:tabs>
              <w:spacing w:after="0" w:line="240" w:lineRule="auto"/>
              <w:jc w:val="both"/>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Контрольные работы (количество)</w:t>
            </w:r>
          </w:p>
        </w:tc>
      </w:tr>
      <w:tr w:rsidR="008E3B91" w:rsidRPr="000E698C" w:rsidTr="008E3B91">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w:t>
            </w:r>
          </w:p>
        </w:tc>
        <w:tc>
          <w:tcPr>
            <w:tcW w:w="4386" w:type="dxa"/>
          </w:tcPr>
          <w:p w:rsidR="008E3B91" w:rsidRPr="000E698C" w:rsidRDefault="008E3B91" w:rsidP="00097EF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Нумерация чисел в пределах 1000000</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14ч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w:t>
            </w:r>
          </w:p>
        </w:tc>
      </w:tr>
      <w:tr w:rsidR="008E3B91" w:rsidRPr="000E698C" w:rsidTr="008E3B91">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2</w:t>
            </w:r>
          </w:p>
        </w:tc>
        <w:tc>
          <w:tcPr>
            <w:tcW w:w="4386" w:type="dxa"/>
          </w:tcPr>
          <w:p w:rsidR="008E3B91" w:rsidRPr="000E698C" w:rsidRDefault="008E3B91" w:rsidP="00097EF2">
            <w:pPr>
              <w:tabs>
                <w:tab w:val="left" w:pos="1418"/>
              </w:tabs>
              <w:spacing w:after="0" w:line="240" w:lineRule="auto"/>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Умножение и деление многозначных чисел в пределах 1 000 000</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10ч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E3B91" w:rsidRPr="000E698C" w:rsidTr="008E3B91">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3</w:t>
            </w:r>
          </w:p>
        </w:tc>
        <w:tc>
          <w:tcPr>
            <w:tcW w:w="4386" w:type="dxa"/>
          </w:tcPr>
          <w:p w:rsidR="008E3B91" w:rsidRPr="000E698C" w:rsidRDefault="008E3B91" w:rsidP="00097EF2">
            <w:pPr>
              <w:tabs>
                <w:tab w:val="left" w:pos="1418"/>
              </w:tabs>
              <w:spacing w:after="0" w:line="240" w:lineRule="auto"/>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Обыкновенные дроби</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10ч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E3B91" w:rsidRPr="000E698C" w:rsidTr="008E3B91">
        <w:trPr>
          <w:trHeight w:val="401"/>
        </w:trPr>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4</w:t>
            </w:r>
          </w:p>
        </w:tc>
        <w:tc>
          <w:tcPr>
            <w:tcW w:w="4386" w:type="dxa"/>
          </w:tcPr>
          <w:p w:rsidR="008E3B91" w:rsidRPr="000E698C" w:rsidRDefault="008E3B91" w:rsidP="00097EF2">
            <w:pPr>
              <w:tabs>
                <w:tab w:val="left" w:pos="1418"/>
              </w:tabs>
              <w:spacing w:after="0" w:line="240" w:lineRule="auto"/>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Десятичные дроби</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12ч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E3B91" w:rsidRPr="000E698C" w:rsidTr="008E3B91">
        <w:trPr>
          <w:trHeight w:val="266"/>
        </w:trPr>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5</w:t>
            </w:r>
          </w:p>
        </w:tc>
        <w:tc>
          <w:tcPr>
            <w:tcW w:w="4386" w:type="dxa"/>
          </w:tcPr>
          <w:p w:rsidR="008E3B91" w:rsidRPr="000E698C" w:rsidRDefault="008E3B91" w:rsidP="00097EF2">
            <w:pPr>
              <w:tabs>
                <w:tab w:val="left" w:pos="1418"/>
              </w:tabs>
              <w:spacing w:after="0" w:line="240" w:lineRule="auto"/>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Геометрический материал</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14ч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E3B91" w:rsidRPr="000E698C" w:rsidTr="008E3B91">
        <w:trPr>
          <w:trHeight w:val="657"/>
        </w:trPr>
        <w:tc>
          <w:tcPr>
            <w:tcW w:w="790"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6</w:t>
            </w:r>
          </w:p>
        </w:tc>
        <w:tc>
          <w:tcPr>
            <w:tcW w:w="4386" w:type="dxa"/>
          </w:tcPr>
          <w:p w:rsidR="008E3B91" w:rsidRPr="000E698C" w:rsidRDefault="008E3B91" w:rsidP="000E698C">
            <w:pPr>
              <w:tabs>
                <w:tab w:val="left" w:pos="1418"/>
              </w:tabs>
              <w:spacing w:after="0" w:line="240" w:lineRule="auto"/>
              <w:jc w:val="both"/>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Повторение пройденного за год</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8ч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E3B91" w:rsidRPr="000E698C" w:rsidTr="008E3B91">
        <w:trPr>
          <w:trHeight w:val="321"/>
        </w:trPr>
        <w:tc>
          <w:tcPr>
            <w:tcW w:w="790" w:type="dxa"/>
          </w:tcPr>
          <w:p w:rsidR="008E3B91" w:rsidRPr="000E698C" w:rsidRDefault="008E3B91" w:rsidP="000E698C">
            <w:pPr>
              <w:tabs>
                <w:tab w:val="left" w:pos="1418"/>
              </w:tabs>
              <w:spacing w:after="0" w:line="240" w:lineRule="auto"/>
              <w:ind w:firstLine="567"/>
              <w:jc w:val="both"/>
              <w:rPr>
                <w:rFonts w:ascii="Times New Roman" w:hAnsi="Times New Roman" w:cs="Times New Roman"/>
                <w:sz w:val="24"/>
                <w:szCs w:val="24"/>
              </w:rPr>
            </w:pPr>
          </w:p>
        </w:tc>
        <w:tc>
          <w:tcPr>
            <w:tcW w:w="4386" w:type="dxa"/>
          </w:tcPr>
          <w:p w:rsidR="008E3B91" w:rsidRPr="000E698C" w:rsidRDefault="008E3B91" w:rsidP="000E698C">
            <w:pPr>
              <w:tabs>
                <w:tab w:val="left" w:pos="1418"/>
              </w:tabs>
              <w:spacing w:after="0" w:line="240" w:lineRule="auto"/>
              <w:ind w:firstLine="567"/>
              <w:jc w:val="both"/>
              <w:rPr>
                <w:rFonts w:ascii="Times New Roman" w:hAnsi="Times New Roman" w:cs="Times New Roman"/>
                <w:sz w:val="24"/>
                <w:szCs w:val="24"/>
                <w:shd w:val="clear" w:color="auto" w:fill="FFFFFF"/>
              </w:rPr>
            </w:pPr>
            <w:r w:rsidRPr="000E698C">
              <w:rPr>
                <w:rFonts w:ascii="Times New Roman" w:hAnsi="Times New Roman" w:cs="Times New Roman"/>
                <w:sz w:val="24"/>
                <w:szCs w:val="24"/>
                <w:shd w:val="clear" w:color="auto" w:fill="FFFFFF"/>
              </w:rPr>
              <w:t>итог</w:t>
            </w:r>
          </w:p>
        </w:tc>
        <w:tc>
          <w:tcPr>
            <w:tcW w:w="1701" w:type="dxa"/>
          </w:tcPr>
          <w:p w:rsidR="008E3B91" w:rsidRPr="000E698C" w:rsidRDefault="008E3B91" w:rsidP="008E3B91">
            <w:pPr>
              <w:tabs>
                <w:tab w:val="left" w:pos="1418"/>
              </w:tabs>
              <w:spacing w:after="0" w:line="240" w:lineRule="auto"/>
              <w:jc w:val="center"/>
              <w:rPr>
                <w:rFonts w:ascii="Times New Roman" w:hAnsi="Times New Roman" w:cs="Times New Roman"/>
                <w:sz w:val="24"/>
                <w:szCs w:val="24"/>
              </w:rPr>
            </w:pPr>
            <w:r w:rsidRPr="000E698C">
              <w:rPr>
                <w:rFonts w:ascii="Times New Roman" w:hAnsi="Times New Roman" w:cs="Times New Roman"/>
                <w:sz w:val="24"/>
                <w:szCs w:val="24"/>
              </w:rPr>
              <w:t>68ч</w:t>
            </w:r>
          </w:p>
        </w:tc>
        <w:tc>
          <w:tcPr>
            <w:tcW w:w="1701" w:type="dxa"/>
          </w:tcPr>
          <w:p w:rsidR="008E3B91" w:rsidRPr="000E698C" w:rsidRDefault="008E3B91" w:rsidP="00B96A4F">
            <w:pPr>
              <w:tabs>
                <w:tab w:val="left" w:pos="1418"/>
              </w:tabs>
              <w:spacing w:after="0" w:line="240" w:lineRule="auto"/>
              <w:jc w:val="center"/>
              <w:rPr>
                <w:rFonts w:ascii="Times New Roman" w:hAnsi="Times New Roman" w:cs="Times New Roman"/>
                <w:sz w:val="24"/>
                <w:szCs w:val="24"/>
              </w:rPr>
            </w:pPr>
          </w:p>
        </w:tc>
      </w:tr>
    </w:tbl>
    <w:p w:rsidR="00405DD4" w:rsidRDefault="00405DD4" w:rsidP="0022369B">
      <w:pPr>
        <w:tabs>
          <w:tab w:val="left" w:pos="1418"/>
        </w:tabs>
        <w:spacing w:after="0" w:line="240" w:lineRule="auto"/>
        <w:jc w:val="both"/>
        <w:rPr>
          <w:rFonts w:ascii="Times New Roman" w:hAnsi="Times New Roman" w:cs="Times New Roman"/>
          <w:sz w:val="24"/>
          <w:szCs w:val="24"/>
        </w:rPr>
        <w:sectPr w:rsidR="00405DD4" w:rsidSect="00404BCB">
          <w:pgSz w:w="11906" w:h="16838"/>
          <w:pgMar w:top="-567" w:right="567" w:bottom="567" w:left="1418" w:header="709" w:footer="709" w:gutter="0"/>
          <w:cols w:space="708"/>
          <w:docGrid w:linePitch="360"/>
        </w:sectPr>
      </w:pPr>
    </w:p>
    <w:p w:rsidR="00405DD4" w:rsidRPr="000E698C" w:rsidRDefault="00405DD4" w:rsidP="00405DD4">
      <w:pPr>
        <w:tabs>
          <w:tab w:val="left" w:pos="1418"/>
        </w:tabs>
        <w:spacing w:after="0" w:line="240" w:lineRule="auto"/>
        <w:jc w:val="both"/>
        <w:rPr>
          <w:rFonts w:ascii="Times New Roman" w:hAnsi="Times New Roman" w:cs="Times New Roman"/>
          <w:sz w:val="24"/>
          <w:szCs w:val="24"/>
        </w:rPr>
      </w:pPr>
    </w:p>
    <w:p w:rsidR="00367578" w:rsidRPr="000E698C" w:rsidRDefault="00367578" w:rsidP="000E698C">
      <w:pPr>
        <w:tabs>
          <w:tab w:val="left" w:pos="1418"/>
        </w:tabs>
        <w:spacing w:after="0" w:line="240" w:lineRule="auto"/>
        <w:ind w:firstLine="567"/>
        <w:jc w:val="center"/>
        <w:rPr>
          <w:rFonts w:ascii="Times New Roman" w:hAnsi="Times New Roman" w:cs="Times New Roman"/>
          <w:b/>
          <w:sz w:val="24"/>
          <w:szCs w:val="24"/>
        </w:rPr>
      </w:pPr>
      <w:r w:rsidRPr="000E698C">
        <w:rPr>
          <w:rFonts w:ascii="Times New Roman" w:hAnsi="Times New Roman" w:cs="Times New Roman"/>
          <w:b/>
          <w:sz w:val="24"/>
          <w:szCs w:val="24"/>
        </w:rPr>
        <w:t>Тематическое планирование</w:t>
      </w:r>
    </w:p>
    <w:p w:rsidR="00367578" w:rsidRPr="000E698C" w:rsidRDefault="00367578" w:rsidP="000E698C">
      <w:pPr>
        <w:tabs>
          <w:tab w:val="left" w:pos="1418"/>
        </w:tabs>
        <w:spacing w:after="0" w:line="240" w:lineRule="auto"/>
        <w:ind w:firstLine="567"/>
        <w:jc w:val="both"/>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4048"/>
        <w:gridCol w:w="4819"/>
        <w:gridCol w:w="2693"/>
      </w:tblGrid>
      <w:tr w:rsidR="0022369B" w:rsidRPr="000E698C" w:rsidTr="00F74E9F">
        <w:tc>
          <w:tcPr>
            <w:tcW w:w="1948" w:type="dxa"/>
            <w:vAlign w:val="center"/>
          </w:tcPr>
          <w:p w:rsidR="0022369B" w:rsidRPr="004D3B22" w:rsidRDefault="0022369B" w:rsidP="000E698C">
            <w:pPr>
              <w:tabs>
                <w:tab w:val="left" w:pos="1418"/>
              </w:tabs>
              <w:spacing w:after="0" w:line="240" w:lineRule="auto"/>
              <w:ind w:firstLine="567"/>
              <w:jc w:val="both"/>
              <w:rPr>
                <w:rFonts w:ascii="Times New Roman" w:hAnsi="Times New Roman" w:cs="Times New Roman"/>
                <w:bCs/>
                <w:color w:val="000000"/>
                <w:sz w:val="18"/>
                <w:szCs w:val="18"/>
              </w:rPr>
            </w:pPr>
            <w:r w:rsidRPr="004D3B22">
              <w:rPr>
                <w:rFonts w:ascii="Times New Roman" w:hAnsi="Times New Roman" w:cs="Times New Roman"/>
                <w:bCs/>
                <w:color w:val="000000"/>
                <w:sz w:val="18"/>
                <w:szCs w:val="18"/>
              </w:rPr>
              <w:t>Тема</w:t>
            </w:r>
          </w:p>
        </w:tc>
        <w:tc>
          <w:tcPr>
            <w:tcW w:w="4048" w:type="dxa"/>
          </w:tcPr>
          <w:p w:rsidR="0022369B" w:rsidRPr="004D3B22" w:rsidRDefault="0022369B" w:rsidP="00A75E23">
            <w:pPr>
              <w:tabs>
                <w:tab w:val="left" w:pos="1418"/>
              </w:tabs>
              <w:spacing w:after="0" w:line="240" w:lineRule="auto"/>
              <w:jc w:val="center"/>
              <w:rPr>
                <w:rFonts w:ascii="Times New Roman" w:hAnsi="Times New Roman" w:cs="Times New Roman"/>
                <w:bCs/>
                <w:color w:val="000000"/>
                <w:sz w:val="18"/>
                <w:szCs w:val="18"/>
              </w:rPr>
            </w:pPr>
            <w:r w:rsidRPr="004D3B22">
              <w:rPr>
                <w:rFonts w:ascii="Times New Roman" w:hAnsi="Times New Roman" w:cs="Times New Roman"/>
                <w:bCs/>
                <w:sz w:val="18"/>
                <w:szCs w:val="18"/>
                <w:lang w:eastAsia="ru-RU"/>
              </w:rPr>
              <w:t>Содержание</w:t>
            </w:r>
          </w:p>
        </w:tc>
        <w:tc>
          <w:tcPr>
            <w:tcW w:w="4819" w:type="dxa"/>
            <w:vAlign w:val="center"/>
          </w:tcPr>
          <w:p w:rsidR="0022369B" w:rsidRPr="004D3B22" w:rsidRDefault="0022369B" w:rsidP="000E698C">
            <w:pPr>
              <w:tabs>
                <w:tab w:val="left" w:pos="1418"/>
              </w:tabs>
              <w:spacing w:after="0" w:line="240" w:lineRule="auto"/>
              <w:jc w:val="both"/>
              <w:rPr>
                <w:rFonts w:ascii="Times New Roman" w:hAnsi="Times New Roman" w:cs="Times New Roman"/>
                <w:bCs/>
                <w:color w:val="000000"/>
                <w:sz w:val="18"/>
                <w:szCs w:val="18"/>
              </w:rPr>
            </w:pPr>
            <w:r w:rsidRPr="004D3B22">
              <w:rPr>
                <w:rFonts w:ascii="Times New Roman" w:hAnsi="Times New Roman" w:cs="Times New Roman"/>
                <w:bCs/>
                <w:color w:val="000000"/>
                <w:sz w:val="18"/>
                <w:szCs w:val="18"/>
              </w:rPr>
              <w:t>Основные виды деятельности учащихся</w:t>
            </w:r>
          </w:p>
        </w:tc>
        <w:tc>
          <w:tcPr>
            <w:tcW w:w="2693" w:type="dxa"/>
          </w:tcPr>
          <w:p w:rsidR="0022369B" w:rsidRPr="004D3B22" w:rsidRDefault="0022369B" w:rsidP="000E698C">
            <w:pPr>
              <w:widowControl w:val="0"/>
              <w:tabs>
                <w:tab w:val="left" w:pos="1418"/>
              </w:tabs>
              <w:autoSpaceDE w:val="0"/>
              <w:autoSpaceDN w:val="0"/>
              <w:adjustRightInd w:val="0"/>
              <w:spacing w:after="0" w:line="240" w:lineRule="auto"/>
              <w:jc w:val="both"/>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Электронные (цифровые)</w:t>
            </w:r>
          </w:p>
          <w:p w:rsidR="0022369B" w:rsidRPr="004D3B22" w:rsidRDefault="0022369B" w:rsidP="000E698C">
            <w:pPr>
              <w:widowControl w:val="0"/>
              <w:tabs>
                <w:tab w:val="left" w:pos="1418"/>
              </w:tabs>
              <w:autoSpaceDE w:val="0"/>
              <w:autoSpaceDN w:val="0"/>
              <w:adjustRightInd w:val="0"/>
              <w:spacing w:after="0" w:line="240" w:lineRule="auto"/>
              <w:jc w:val="both"/>
              <w:rPr>
                <w:rFonts w:ascii="Times New Roman" w:hAnsi="Times New Roman" w:cs="Times New Roman"/>
                <w:bCs/>
                <w:sz w:val="18"/>
                <w:szCs w:val="18"/>
                <w:lang w:eastAsia="ru-RU"/>
              </w:rPr>
            </w:pPr>
            <w:r w:rsidRPr="004D3B22">
              <w:rPr>
                <w:rFonts w:ascii="Times New Roman" w:hAnsi="Times New Roman" w:cs="Times New Roman"/>
                <w:bCs/>
                <w:sz w:val="18"/>
                <w:szCs w:val="18"/>
                <w:lang w:eastAsia="ru-RU"/>
              </w:rPr>
              <w:t>образовательные ресурсы</w:t>
            </w:r>
          </w:p>
        </w:tc>
      </w:tr>
      <w:tr w:rsidR="0022369B" w:rsidRPr="000E698C" w:rsidTr="00F74E9F">
        <w:tc>
          <w:tcPr>
            <w:tcW w:w="1948" w:type="dxa"/>
          </w:tcPr>
          <w:p w:rsidR="0022369B" w:rsidRPr="000E698C" w:rsidRDefault="0022369B" w:rsidP="00AF46C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Нумерация чисел в пределах 1000000</w:t>
            </w:r>
          </w:p>
        </w:tc>
        <w:tc>
          <w:tcPr>
            <w:tcW w:w="4048" w:type="dxa"/>
          </w:tcPr>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Определение классов и чтение многозначных чисел.</w:t>
            </w:r>
          </w:p>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Счёт разрядными единицами и числовыми группами.</w:t>
            </w:r>
          </w:p>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Сравнение многозначных чисел.</w:t>
            </w:r>
          </w:p>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Округление чисел.</w:t>
            </w:r>
          </w:p>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Определение разрядных единиц.</w:t>
            </w:r>
          </w:p>
          <w:p w:rsidR="0022369B" w:rsidRPr="000E698C" w:rsidRDefault="0022369B" w:rsidP="00721B4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Сравнение многозначных чисел.</w:t>
            </w:r>
          </w:p>
          <w:p w:rsidR="0022369B" w:rsidRPr="000E698C" w:rsidRDefault="0022369B" w:rsidP="00721B41">
            <w:pPr>
              <w:tabs>
                <w:tab w:val="left" w:pos="1418"/>
              </w:tabs>
              <w:spacing w:after="0" w:line="240" w:lineRule="auto"/>
              <w:rPr>
                <w:rFonts w:ascii="Times New Roman" w:hAnsi="Times New Roman" w:cs="Times New Roman"/>
                <w:color w:val="000000"/>
                <w:sz w:val="24"/>
                <w:szCs w:val="24"/>
                <w:shd w:val="clear" w:color="auto" w:fill="FFFFFF"/>
              </w:rPr>
            </w:pPr>
            <w:r w:rsidRPr="000E698C">
              <w:rPr>
                <w:rFonts w:ascii="Times New Roman" w:hAnsi="Times New Roman" w:cs="Times New Roman"/>
                <w:sz w:val="24"/>
                <w:szCs w:val="24"/>
              </w:rPr>
              <w:t>Определение классов и чтение многозначных чисел.</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color w:val="000000"/>
                <w:sz w:val="24"/>
                <w:szCs w:val="24"/>
                <w:shd w:val="clear" w:color="auto" w:fill="FFFFFF"/>
              </w:rPr>
              <w:t xml:space="preserve">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w:t>
            </w:r>
          </w:p>
        </w:tc>
        <w:tc>
          <w:tcPr>
            <w:tcW w:w="2693"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p>
        </w:tc>
      </w:tr>
      <w:tr w:rsidR="0022369B" w:rsidRPr="000E698C" w:rsidTr="00F74E9F">
        <w:trPr>
          <w:trHeight w:val="1246"/>
        </w:trPr>
        <w:tc>
          <w:tcPr>
            <w:tcW w:w="1948" w:type="dxa"/>
          </w:tcPr>
          <w:p w:rsidR="0022369B" w:rsidRPr="000E698C" w:rsidRDefault="0022369B" w:rsidP="0022369B">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Умножение и деление многозначных чисел в пределах 1 000 000</w:t>
            </w:r>
          </w:p>
        </w:tc>
        <w:tc>
          <w:tcPr>
            <w:tcW w:w="4048" w:type="dxa"/>
          </w:tcPr>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Устное умножение и деление</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Письменное умножение</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Письменное деление</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Письменное умножение четырехзначных чисел, оканчивающихся нулями, на однозначное число.</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Проверка умножения делением. Нахождение частного от чисел, оканчивающихся нулем.</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Умножение и деление десятичной дроби на однозначное, двузначное и трехзначное число (легкие случаи). Действия сложения, вычитания, умножения и деления с числами.</w:t>
            </w:r>
          </w:p>
        </w:tc>
        <w:tc>
          <w:tcPr>
            <w:tcW w:w="2693"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p>
        </w:tc>
      </w:tr>
      <w:tr w:rsidR="0022369B" w:rsidRPr="000E698C" w:rsidTr="00F74E9F">
        <w:tc>
          <w:tcPr>
            <w:tcW w:w="1948"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r w:rsidRPr="000E698C">
              <w:rPr>
                <w:rFonts w:ascii="Times New Roman" w:hAnsi="Times New Roman" w:cs="Times New Roman"/>
                <w:sz w:val="24"/>
                <w:szCs w:val="24"/>
              </w:rPr>
              <w:t>Обыкновенные дроби</w:t>
            </w:r>
          </w:p>
        </w:tc>
        <w:tc>
          <w:tcPr>
            <w:tcW w:w="4048" w:type="dxa"/>
          </w:tcPr>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Основное свойство дроби.</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Сокращение дробей.</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Замена неправильной дроби  смешанным числом.</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Сложение и вычитание дробей с одинаковыми знаменателями.</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Числитель и знаменатель обыкновенной дроби</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Доля величины (половина, треть, четверть, десятая, сотая, тысячная). Получение долей. Сравнение долей. 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tc>
        <w:tc>
          <w:tcPr>
            <w:tcW w:w="2693"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p>
        </w:tc>
      </w:tr>
      <w:tr w:rsidR="0022369B" w:rsidRPr="000E698C" w:rsidTr="00F74E9F">
        <w:trPr>
          <w:trHeight w:val="733"/>
        </w:trPr>
        <w:tc>
          <w:tcPr>
            <w:tcW w:w="1948"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r w:rsidRPr="000E698C">
              <w:rPr>
                <w:rFonts w:ascii="Times New Roman" w:hAnsi="Times New Roman" w:cs="Times New Roman"/>
                <w:sz w:val="24"/>
                <w:szCs w:val="24"/>
              </w:rPr>
              <w:t>Десятичные дроби</w:t>
            </w:r>
          </w:p>
        </w:tc>
        <w:tc>
          <w:tcPr>
            <w:tcW w:w="4048" w:type="dxa"/>
          </w:tcPr>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 xml:space="preserve">Получение, запись и чтение десятичных дробей, чисел, полученных при измерении в виде </w:t>
            </w:r>
            <w:r w:rsidRPr="000E698C">
              <w:rPr>
                <w:rFonts w:ascii="Times New Roman" w:hAnsi="Times New Roman" w:cs="Times New Roman"/>
                <w:sz w:val="24"/>
                <w:szCs w:val="24"/>
              </w:rPr>
              <w:lastRenderedPageBreak/>
              <w:t>десятичных дробей.</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Выражение десятичных дробей в более.</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Решение задач на нахождение нескольких частей от числа (дроби от числа).</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Сравнение десятичных долей и дробей.</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Сложение десятичных дробей.</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Вычитание десятичных дробей.</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lastRenderedPageBreak/>
              <w:t xml:space="preserve">Доля величины (половина, треть, четверть, десятая, сотая, тысячная). Получение долей. Сравнение долей. Образование, запись и </w:t>
            </w:r>
            <w:r w:rsidRPr="000E698C">
              <w:rPr>
                <w:rFonts w:ascii="Times New Roman" w:hAnsi="Times New Roman" w:cs="Times New Roman"/>
                <w:sz w:val="24"/>
                <w:szCs w:val="24"/>
              </w:rPr>
              <w:lastRenderedPageBreak/>
              <w:t>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tc>
        <w:tc>
          <w:tcPr>
            <w:tcW w:w="2693" w:type="dxa"/>
          </w:tcPr>
          <w:p w:rsidR="0022369B" w:rsidRPr="000E698C" w:rsidRDefault="0008555F" w:rsidP="00E81864">
            <w:pPr>
              <w:tabs>
                <w:tab w:val="left" w:pos="1418"/>
              </w:tabs>
              <w:spacing w:after="0" w:line="240" w:lineRule="auto"/>
              <w:jc w:val="both"/>
              <w:rPr>
                <w:rFonts w:ascii="Times New Roman" w:hAnsi="Times New Roman" w:cs="Times New Roman"/>
                <w:sz w:val="24"/>
                <w:szCs w:val="24"/>
              </w:rPr>
            </w:pPr>
            <w:hyperlink r:id="rId11" w:history="1">
              <w:r w:rsidR="0022369B" w:rsidRPr="000E698C">
                <w:rPr>
                  <w:rStyle w:val="af"/>
                  <w:rFonts w:ascii="Times New Roman" w:hAnsi="Times New Roman" w:cs="Times New Roman"/>
                  <w:sz w:val="24"/>
                  <w:szCs w:val="24"/>
                </w:rPr>
                <w:t xml:space="preserve"> </w:t>
              </w:r>
            </w:hyperlink>
          </w:p>
        </w:tc>
      </w:tr>
      <w:tr w:rsidR="0022369B" w:rsidRPr="000E698C" w:rsidTr="00F74E9F">
        <w:trPr>
          <w:trHeight w:val="266"/>
        </w:trPr>
        <w:tc>
          <w:tcPr>
            <w:tcW w:w="1948"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lastRenderedPageBreak/>
              <w:t>Геометрический материал</w:t>
            </w:r>
          </w:p>
        </w:tc>
        <w:tc>
          <w:tcPr>
            <w:tcW w:w="4048" w:type="dxa"/>
          </w:tcPr>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Углы. Смежные углы.</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Параллелограмм.</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Свойство сторон, углов, диагоналей  параллелограмма.</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Линии в круге: радиус, диаметр, дуга,  хорда.</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Симметрия</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Квадрат, прямоугольник</w:t>
            </w:r>
            <w:r>
              <w:rPr>
                <w:rFonts w:ascii="Times New Roman" w:hAnsi="Times New Roman" w:cs="Times New Roman"/>
                <w:sz w:val="24"/>
                <w:szCs w:val="24"/>
              </w:rPr>
              <w:t>, ромб.</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Взаимное расположение предметов в пространстве и на плоскости (выше—ниже, слева—справа, сверху—снизу, ближе— 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 Углы, виды углов, смежные углы. Градус как мера угла. Сумма смежных углов. Сумма углов треугольника.</w:t>
            </w:r>
          </w:p>
        </w:tc>
        <w:tc>
          <w:tcPr>
            <w:tcW w:w="2693"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p>
        </w:tc>
      </w:tr>
      <w:tr w:rsidR="0022369B" w:rsidRPr="000E698C" w:rsidTr="0022369B">
        <w:trPr>
          <w:trHeight w:val="699"/>
        </w:trPr>
        <w:tc>
          <w:tcPr>
            <w:tcW w:w="1948"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Повторение пройденного за год</w:t>
            </w:r>
          </w:p>
        </w:tc>
        <w:tc>
          <w:tcPr>
            <w:tcW w:w="4048" w:type="dxa"/>
          </w:tcPr>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Арифметические действия с многозначными числами в пределах  1000 000.</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 xml:space="preserve">Построение высоты треугольника. </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Умножение на однозначное число (все случаи)</w:t>
            </w:r>
          </w:p>
          <w:p w:rsidR="0022369B" w:rsidRPr="000E698C" w:rsidRDefault="0022369B" w:rsidP="008E3B91">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Деление на однозначное число (все случаи</w:t>
            </w:r>
          </w:p>
        </w:tc>
        <w:tc>
          <w:tcPr>
            <w:tcW w:w="4819" w:type="dxa"/>
          </w:tcPr>
          <w:p w:rsidR="0022369B" w:rsidRPr="000E698C" w:rsidRDefault="0022369B" w:rsidP="004D3B22">
            <w:pPr>
              <w:tabs>
                <w:tab w:val="left" w:pos="1418"/>
              </w:tabs>
              <w:spacing w:after="0" w:line="240" w:lineRule="auto"/>
              <w:rPr>
                <w:rFonts w:ascii="Times New Roman" w:hAnsi="Times New Roman" w:cs="Times New Roman"/>
                <w:sz w:val="24"/>
                <w:szCs w:val="24"/>
              </w:rPr>
            </w:pPr>
            <w:r w:rsidRPr="000E698C">
              <w:rPr>
                <w:rFonts w:ascii="Times New Roman" w:hAnsi="Times New Roman" w:cs="Times New Roman"/>
                <w:sz w:val="24"/>
                <w:szCs w:val="24"/>
              </w:rPr>
              <w:t xml:space="preserve">Простые и составные арифметические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w:t>
            </w:r>
            <w:r w:rsidRPr="000E698C">
              <w:rPr>
                <w:rFonts w:ascii="Times New Roman" w:hAnsi="Times New Roman" w:cs="Times New Roman"/>
                <w:sz w:val="24"/>
                <w:szCs w:val="24"/>
              </w:rPr>
              <w:lastRenderedPageBreak/>
              <w:t>на предмет, количество предметов, общий расход).</w:t>
            </w:r>
          </w:p>
        </w:tc>
        <w:tc>
          <w:tcPr>
            <w:tcW w:w="2693" w:type="dxa"/>
          </w:tcPr>
          <w:p w:rsidR="0022369B" w:rsidRPr="000E698C" w:rsidRDefault="0022369B" w:rsidP="000E698C">
            <w:pPr>
              <w:tabs>
                <w:tab w:val="left" w:pos="1418"/>
              </w:tabs>
              <w:spacing w:after="0" w:line="240" w:lineRule="auto"/>
              <w:jc w:val="both"/>
              <w:rPr>
                <w:rFonts w:ascii="Times New Roman" w:hAnsi="Times New Roman" w:cs="Times New Roman"/>
                <w:sz w:val="24"/>
                <w:szCs w:val="24"/>
              </w:rPr>
            </w:pPr>
          </w:p>
        </w:tc>
      </w:tr>
    </w:tbl>
    <w:p w:rsidR="00404BCB" w:rsidRPr="000E698C" w:rsidRDefault="00404BCB" w:rsidP="000E698C">
      <w:pPr>
        <w:tabs>
          <w:tab w:val="left" w:pos="1418"/>
        </w:tabs>
        <w:spacing w:after="0" w:line="240" w:lineRule="auto"/>
        <w:jc w:val="both"/>
        <w:rPr>
          <w:rFonts w:ascii="Times New Roman" w:hAnsi="Times New Roman" w:cs="Times New Roman"/>
          <w:sz w:val="24"/>
          <w:szCs w:val="24"/>
        </w:rPr>
      </w:pPr>
    </w:p>
    <w:p w:rsidR="00AB2FBE" w:rsidRPr="000E698C" w:rsidRDefault="00AB2FBE" w:rsidP="00CC2451">
      <w:pPr>
        <w:tabs>
          <w:tab w:val="left" w:pos="284"/>
          <w:tab w:val="left" w:pos="1418"/>
        </w:tabs>
        <w:spacing w:after="0" w:line="240" w:lineRule="auto"/>
        <w:ind w:firstLine="426"/>
        <w:jc w:val="both"/>
        <w:rPr>
          <w:rFonts w:ascii="Times New Roman" w:hAnsi="Times New Roman" w:cs="Times New Roman"/>
          <w:b/>
          <w:bCs/>
          <w:sz w:val="24"/>
          <w:szCs w:val="24"/>
        </w:rPr>
      </w:pPr>
      <w:r w:rsidRPr="000E698C">
        <w:rPr>
          <w:rFonts w:ascii="Times New Roman" w:hAnsi="Times New Roman" w:cs="Times New Roman"/>
          <w:b/>
          <w:bCs/>
          <w:sz w:val="24"/>
          <w:szCs w:val="24"/>
        </w:rPr>
        <w:t>Материально – методическое обеспечение образовательного процесса</w:t>
      </w:r>
    </w:p>
    <w:p w:rsidR="00AB2FBE" w:rsidRPr="000E698C" w:rsidRDefault="00AB2FBE" w:rsidP="00CC2451">
      <w:pPr>
        <w:tabs>
          <w:tab w:val="left" w:pos="284"/>
          <w:tab w:val="left" w:pos="1418"/>
        </w:tabs>
        <w:spacing w:after="0" w:line="240" w:lineRule="auto"/>
        <w:ind w:firstLine="426"/>
        <w:jc w:val="both"/>
        <w:rPr>
          <w:rFonts w:ascii="Times New Roman" w:hAnsi="Times New Roman" w:cs="Times New Roman"/>
          <w:sz w:val="24"/>
          <w:szCs w:val="24"/>
        </w:rPr>
      </w:pPr>
    </w:p>
    <w:p w:rsidR="007822B2" w:rsidRPr="000E698C" w:rsidRDefault="007822B2" w:rsidP="00CC2451">
      <w:pPr>
        <w:tabs>
          <w:tab w:val="left" w:pos="284"/>
          <w:tab w:val="left" w:pos="1418"/>
        </w:tabs>
        <w:spacing w:after="0" w:line="240" w:lineRule="auto"/>
        <w:ind w:firstLine="426"/>
        <w:jc w:val="both"/>
        <w:rPr>
          <w:rFonts w:ascii="Times New Roman" w:hAnsi="Times New Roman" w:cs="Times New Roman"/>
          <w:sz w:val="24"/>
          <w:szCs w:val="24"/>
        </w:rPr>
      </w:pPr>
      <w:r w:rsidRPr="000E698C">
        <w:rPr>
          <w:rFonts w:ascii="Times New Roman" w:hAnsi="Times New Roman" w:cs="Times New Roman"/>
          <w:sz w:val="24"/>
          <w:szCs w:val="24"/>
        </w:rPr>
        <w:t>1.</w:t>
      </w:r>
      <w:r w:rsidR="00E81864">
        <w:rPr>
          <w:rFonts w:ascii="Times New Roman" w:hAnsi="Times New Roman" w:cs="Times New Roman"/>
          <w:sz w:val="24"/>
          <w:szCs w:val="24"/>
        </w:rPr>
        <w:t>Математика. 8</w:t>
      </w:r>
      <w:r w:rsidR="00AB2FBE" w:rsidRPr="000E698C">
        <w:rPr>
          <w:rFonts w:ascii="Times New Roman" w:hAnsi="Times New Roman" w:cs="Times New Roman"/>
          <w:sz w:val="24"/>
          <w:szCs w:val="24"/>
        </w:rPr>
        <w:t xml:space="preserve"> класс. Т.В.Алышева . Учебник для специальных (коррекционных) образовательных учреждений VIII вида. - Москва: Просвещение, 2010 </w:t>
      </w:r>
    </w:p>
    <w:p w:rsidR="007822B2" w:rsidRPr="000E698C" w:rsidRDefault="00733167" w:rsidP="00CC2451">
      <w:pPr>
        <w:tabs>
          <w:tab w:val="left" w:pos="284"/>
          <w:tab w:val="left" w:pos="1418"/>
        </w:tabs>
        <w:spacing w:after="0" w:line="240" w:lineRule="auto"/>
        <w:ind w:firstLine="426"/>
        <w:jc w:val="both"/>
        <w:rPr>
          <w:rFonts w:ascii="Times New Roman" w:hAnsi="Times New Roman" w:cs="Times New Roman"/>
          <w:sz w:val="24"/>
          <w:szCs w:val="24"/>
        </w:rPr>
      </w:pPr>
      <w:r w:rsidRPr="000E698C">
        <w:rPr>
          <w:rFonts w:ascii="Times New Roman" w:hAnsi="Times New Roman" w:cs="Times New Roman"/>
          <w:sz w:val="24"/>
          <w:szCs w:val="24"/>
        </w:rPr>
        <w:t>2.</w:t>
      </w:r>
      <w:r w:rsidR="00AB2FBE" w:rsidRPr="000E698C">
        <w:rPr>
          <w:rFonts w:ascii="Times New Roman" w:hAnsi="Times New Roman" w:cs="Times New Roman"/>
          <w:sz w:val="24"/>
          <w:szCs w:val="24"/>
        </w:rPr>
        <w:t xml:space="preserve">Методика преподавания математики в коррекционной школе. Серия: Коррекционная педагогика / М.Н.Перова- М.: Гуманитарный издательский центр ВЛАДОС, 2001г. </w:t>
      </w:r>
    </w:p>
    <w:p w:rsidR="00AB2FBE" w:rsidRPr="000E698C" w:rsidRDefault="00733167" w:rsidP="00CC2451">
      <w:pPr>
        <w:tabs>
          <w:tab w:val="left" w:pos="284"/>
          <w:tab w:val="left" w:pos="1418"/>
        </w:tabs>
        <w:spacing w:after="0" w:line="240" w:lineRule="auto"/>
        <w:ind w:firstLine="426"/>
        <w:jc w:val="both"/>
        <w:rPr>
          <w:rFonts w:ascii="Times New Roman" w:hAnsi="Times New Roman" w:cs="Times New Roman"/>
          <w:sz w:val="24"/>
          <w:szCs w:val="24"/>
        </w:rPr>
      </w:pPr>
      <w:r w:rsidRPr="000E698C">
        <w:rPr>
          <w:rFonts w:ascii="Times New Roman" w:hAnsi="Times New Roman" w:cs="Times New Roman"/>
          <w:sz w:val="24"/>
          <w:szCs w:val="24"/>
        </w:rPr>
        <w:t>3.</w:t>
      </w:r>
      <w:r w:rsidR="00AB2FBE" w:rsidRPr="000E698C">
        <w:rPr>
          <w:rFonts w:ascii="Times New Roman" w:hAnsi="Times New Roman" w:cs="Times New Roman"/>
          <w:sz w:val="24"/>
          <w:szCs w:val="24"/>
        </w:rPr>
        <w:t>Математика 5-9 классы: коррекционно-развивающие задания и упражнения – («коррекционное обучение») / Степурина С.Е. – изд. Учитель: Воронеж, 2009г.</w:t>
      </w:r>
    </w:p>
    <w:p w:rsidR="007822B2" w:rsidRPr="000E698C" w:rsidRDefault="007822B2" w:rsidP="00CC2451">
      <w:pPr>
        <w:tabs>
          <w:tab w:val="left" w:pos="284"/>
          <w:tab w:val="left" w:pos="1418"/>
        </w:tabs>
        <w:spacing w:after="0" w:line="240" w:lineRule="auto"/>
        <w:ind w:firstLine="426"/>
        <w:jc w:val="both"/>
        <w:rPr>
          <w:rFonts w:ascii="Times New Roman" w:hAnsi="Times New Roman" w:cs="Times New Roman"/>
          <w:sz w:val="24"/>
          <w:szCs w:val="24"/>
        </w:rPr>
      </w:pPr>
    </w:p>
    <w:p w:rsidR="00AB2FBE" w:rsidRPr="000E698C" w:rsidRDefault="00AB2FBE" w:rsidP="00CC2451">
      <w:pPr>
        <w:tabs>
          <w:tab w:val="left" w:pos="284"/>
          <w:tab w:val="left" w:pos="1418"/>
        </w:tabs>
        <w:spacing w:after="0" w:line="240" w:lineRule="auto"/>
        <w:ind w:firstLine="426"/>
        <w:jc w:val="both"/>
        <w:rPr>
          <w:rFonts w:ascii="Times New Roman" w:hAnsi="Times New Roman" w:cs="Times New Roman"/>
          <w:sz w:val="24"/>
          <w:szCs w:val="24"/>
        </w:rPr>
      </w:pPr>
      <w:r w:rsidRPr="000E698C">
        <w:rPr>
          <w:rFonts w:ascii="Times New Roman" w:hAnsi="Times New Roman" w:cs="Times New Roman"/>
          <w:b/>
          <w:bCs/>
          <w:color w:val="000000"/>
          <w:sz w:val="24"/>
          <w:szCs w:val="24"/>
          <w:lang w:eastAsia="ru-RU"/>
        </w:rPr>
        <w:t>Наглядный учебный материал:</w:t>
      </w:r>
    </w:p>
    <w:p w:rsidR="00AB2FBE" w:rsidRPr="000E698C" w:rsidRDefault="00B146D9" w:rsidP="00AF46C2">
      <w:pPr>
        <w:shd w:val="clear" w:color="auto" w:fill="FFFFFF"/>
        <w:tabs>
          <w:tab w:val="left" w:pos="284"/>
          <w:tab w:val="left" w:pos="1418"/>
        </w:tabs>
        <w:spacing w:after="0" w:line="240" w:lineRule="auto"/>
        <w:jc w:val="both"/>
        <w:rPr>
          <w:rFonts w:ascii="Times New Roman" w:hAnsi="Times New Roman" w:cs="Times New Roman"/>
          <w:color w:val="000000"/>
          <w:sz w:val="24"/>
          <w:szCs w:val="24"/>
          <w:lang w:eastAsia="ru-RU"/>
        </w:rPr>
      </w:pPr>
      <w:r w:rsidRPr="000E698C">
        <w:rPr>
          <w:rFonts w:ascii="Times New Roman" w:hAnsi="Times New Roman" w:cs="Times New Roman"/>
          <w:color w:val="000000"/>
          <w:sz w:val="24"/>
          <w:szCs w:val="24"/>
          <w:lang w:eastAsia="ru-RU"/>
        </w:rPr>
        <w:t>1.</w:t>
      </w:r>
      <w:r w:rsidR="00AB2FBE" w:rsidRPr="000E698C">
        <w:rPr>
          <w:rFonts w:ascii="Times New Roman" w:hAnsi="Times New Roman" w:cs="Times New Roman"/>
          <w:color w:val="000000"/>
          <w:sz w:val="24"/>
          <w:szCs w:val="24"/>
          <w:lang w:eastAsia="ru-RU"/>
        </w:rPr>
        <w:t xml:space="preserve"> Дидактические материалы: счетный материал (палочки, фигуры: круг, квадрат, треугольник, прямоугольник, цифры, линейки, веер цифр, карточки : цифры, ба</w:t>
      </w:r>
      <w:r w:rsidR="00913443" w:rsidRPr="000E698C">
        <w:rPr>
          <w:rFonts w:ascii="Times New Roman" w:hAnsi="Times New Roman" w:cs="Times New Roman"/>
          <w:color w:val="000000"/>
          <w:sz w:val="24"/>
          <w:szCs w:val="24"/>
          <w:lang w:eastAsia="ru-RU"/>
        </w:rPr>
        <w:t xml:space="preserve">бочки, самолеты, круги, елочки, </w:t>
      </w:r>
      <w:r w:rsidR="00AB2FBE" w:rsidRPr="000E698C">
        <w:rPr>
          <w:rFonts w:ascii="Times New Roman" w:hAnsi="Times New Roman" w:cs="Times New Roman"/>
          <w:color w:val="000000"/>
          <w:sz w:val="24"/>
          <w:szCs w:val="24"/>
          <w:lang w:eastAsia="ru-RU"/>
        </w:rPr>
        <w:t>белочки, яблоки, апельсины; игрушки: зайчки-10 шт, грибочки – 6шт., мышки -10 шт., муляжи-фрукты).</w:t>
      </w:r>
    </w:p>
    <w:p w:rsidR="00AB2FBE" w:rsidRPr="000E698C" w:rsidRDefault="00B146D9" w:rsidP="00CC2451">
      <w:pPr>
        <w:shd w:val="clear" w:color="auto" w:fill="FFFFFF"/>
        <w:tabs>
          <w:tab w:val="left" w:pos="284"/>
          <w:tab w:val="left" w:pos="1418"/>
        </w:tabs>
        <w:spacing w:after="0" w:line="240" w:lineRule="auto"/>
        <w:ind w:firstLine="426"/>
        <w:jc w:val="both"/>
        <w:rPr>
          <w:rFonts w:ascii="Times New Roman" w:hAnsi="Times New Roman" w:cs="Times New Roman"/>
          <w:color w:val="000000"/>
          <w:sz w:val="24"/>
          <w:szCs w:val="24"/>
          <w:lang w:eastAsia="ru-RU"/>
        </w:rPr>
      </w:pPr>
      <w:r w:rsidRPr="000E698C">
        <w:rPr>
          <w:rFonts w:ascii="Times New Roman" w:hAnsi="Times New Roman" w:cs="Times New Roman"/>
          <w:color w:val="000000"/>
          <w:sz w:val="24"/>
          <w:szCs w:val="24"/>
          <w:lang w:eastAsia="ru-RU"/>
        </w:rPr>
        <w:t>2.</w:t>
      </w:r>
      <w:r w:rsidR="00AB2FBE" w:rsidRPr="000E698C">
        <w:rPr>
          <w:rFonts w:ascii="Times New Roman" w:hAnsi="Times New Roman" w:cs="Times New Roman"/>
          <w:color w:val="000000"/>
          <w:sz w:val="24"/>
          <w:szCs w:val="24"/>
          <w:lang w:eastAsia="ru-RU"/>
        </w:rPr>
        <w:t>Дидактические игры «Форма», «Цвет», «Свойства», «Учимся считать», «Почтовый ящик», «Сложи цифру». Вкладыши объе</w:t>
      </w:r>
      <w:r w:rsidR="00913443" w:rsidRPr="000E698C">
        <w:rPr>
          <w:rFonts w:ascii="Times New Roman" w:hAnsi="Times New Roman" w:cs="Times New Roman"/>
          <w:color w:val="000000"/>
          <w:sz w:val="24"/>
          <w:szCs w:val="24"/>
          <w:lang w:eastAsia="ru-RU"/>
        </w:rPr>
        <w:t>мные: «Геометрические фигуры», «Резиновые кубики с цифрами»,</w:t>
      </w:r>
    </w:p>
    <w:p w:rsidR="00AB2FBE" w:rsidRPr="000E698C" w:rsidRDefault="00B146D9" w:rsidP="00CC2451">
      <w:pPr>
        <w:shd w:val="clear" w:color="auto" w:fill="FFFFFF"/>
        <w:tabs>
          <w:tab w:val="left" w:pos="284"/>
          <w:tab w:val="left" w:pos="1418"/>
        </w:tabs>
        <w:spacing w:after="0" w:line="240" w:lineRule="auto"/>
        <w:ind w:firstLine="426"/>
        <w:jc w:val="both"/>
        <w:rPr>
          <w:rFonts w:ascii="Times New Roman" w:hAnsi="Times New Roman" w:cs="Times New Roman"/>
          <w:color w:val="000000"/>
          <w:sz w:val="24"/>
          <w:szCs w:val="24"/>
          <w:lang w:eastAsia="ru-RU"/>
        </w:rPr>
      </w:pPr>
      <w:r w:rsidRPr="000E698C">
        <w:rPr>
          <w:rFonts w:ascii="Times New Roman" w:hAnsi="Times New Roman" w:cs="Times New Roman"/>
          <w:color w:val="000000"/>
          <w:sz w:val="24"/>
          <w:szCs w:val="24"/>
          <w:lang w:eastAsia="ru-RU"/>
        </w:rPr>
        <w:t>3.</w:t>
      </w:r>
      <w:r w:rsidR="00AB2FBE" w:rsidRPr="000E698C">
        <w:rPr>
          <w:rFonts w:ascii="Times New Roman" w:hAnsi="Times New Roman" w:cs="Times New Roman"/>
          <w:color w:val="000000"/>
          <w:sz w:val="24"/>
          <w:szCs w:val="24"/>
          <w:lang w:eastAsia="ru-RU"/>
        </w:rPr>
        <w:t>Методические пособия для учителя:</w:t>
      </w:r>
    </w:p>
    <w:p w:rsidR="00AB2FBE" w:rsidRPr="000E698C" w:rsidRDefault="00AB2FBE" w:rsidP="00CC2451">
      <w:pPr>
        <w:shd w:val="clear" w:color="auto" w:fill="FFFFFF"/>
        <w:tabs>
          <w:tab w:val="left" w:pos="284"/>
          <w:tab w:val="left" w:pos="1418"/>
        </w:tabs>
        <w:spacing w:after="0" w:line="240" w:lineRule="auto"/>
        <w:ind w:firstLine="426"/>
        <w:jc w:val="both"/>
        <w:rPr>
          <w:rFonts w:ascii="Times New Roman" w:hAnsi="Times New Roman" w:cs="Times New Roman"/>
          <w:color w:val="000000"/>
          <w:sz w:val="24"/>
          <w:szCs w:val="24"/>
          <w:lang w:eastAsia="ru-RU"/>
        </w:rPr>
      </w:pPr>
      <w:r w:rsidRPr="000E698C">
        <w:rPr>
          <w:rFonts w:ascii="Times New Roman" w:hAnsi="Times New Roman" w:cs="Times New Roman"/>
          <w:color w:val="000000"/>
          <w:sz w:val="24"/>
          <w:szCs w:val="24"/>
          <w:lang w:eastAsia="ru-RU"/>
        </w:rPr>
        <w:t>Технические средства</w:t>
      </w:r>
      <w:r w:rsidR="00F72EE5" w:rsidRPr="000E698C">
        <w:rPr>
          <w:rFonts w:ascii="Times New Roman" w:hAnsi="Times New Roman" w:cs="Times New Roman"/>
          <w:color w:val="000000"/>
          <w:sz w:val="24"/>
          <w:szCs w:val="24"/>
          <w:lang w:eastAsia="ru-RU"/>
        </w:rPr>
        <w:t>-комльютер.</w:t>
      </w:r>
    </w:p>
    <w:p w:rsidR="00E3727A" w:rsidRPr="000E698C" w:rsidRDefault="00E3727A" w:rsidP="00BB5D66">
      <w:pPr>
        <w:shd w:val="clear" w:color="auto" w:fill="FFFFFF"/>
        <w:tabs>
          <w:tab w:val="left" w:pos="1418"/>
        </w:tabs>
        <w:spacing w:after="0" w:line="240" w:lineRule="auto"/>
        <w:jc w:val="both"/>
        <w:rPr>
          <w:rFonts w:ascii="Times New Roman" w:hAnsi="Times New Roman" w:cs="Times New Roman"/>
          <w:color w:val="000000"/>
          <w:sz w:val="24"/>
          <w:szCs w:val="24"/>
          <w:lang w:eastAsia="ru-RU"/>
        </w:rPr>
        <w:sectPr w:rsidR="00E3727A" w:rsidRPr="000E698C" w:rsidSect="00405DD4">
          <w:pgSz w:w="16838" w:h="11906" w:orient="landscape"/>
          <w:pgMar w:top="567" w:right="567" w:bottom="1418" w:left="567" w:header="709" w:footer="709" w:gutter="0"/>
          <w:cols w:space="708"/>
          <w:docGrid w:linePitch="360"/>
        </w:sectPr>
      </w:pPr>
    </w:p>
    <w:p w:rsidR="00AB2FBE" w:rsidRPr="004D3B22" w:rsidRDefault="00AB2FBE" w:rsidP="00BB5D66">
      <w:pPr>
        <w:tabs>
          <w:tab w:val="left" w:pos="1418"/>
        </w:tabs>
        <w:spacing w:line="240" w:lineRule="auto"/>
        <w:rPr>
          <w:rFonts w:ascii="Times New Roman" w:hAnsi="Times New Roman" w:cs="Times New Roman"/>
          <w:b/>
          <w:bCs/>
          <w:iCs/>
          <w:sz w:val="24"/>
          <w:szCs w:val="24"/>
          <w:lang w:eastAsia="ru-RU"/>
        </w:rPr>
      </w:pPr>
    </w:p>
    <w:sectPr w:rsidR="00AB2FBE" w:rsidRPr="004D3B22" w:rsidSect="00404BCB">
      <w:pgSz w:w="16838" w:h="11906" w:orient="landscape"/>
      <w:pgMar w:top="-567" w:right="567" w:bottom="56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55F" w:rsidRDefault="0008555F" w:rsidP="00A662EB">
      <w:pPr>
        <w:spacing w:after="0" w:line="240" w:lineRule="auto"/>
      </w:pPr>
      <w:r>
        <w:separator/>
      </w:r>
    </w:p>
  </w:endnote>
  <w:endnote w:type="continuationSeparator" w:id="0">
    <w:p w:rsidR="0008555F" w:rsidRDefault="0008555F" w:rsidP="00A66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55F" w:rsidRDefault="0008555F" w:rsidP="00A662EB">
      <w:pPr>
        <w:spacing w:after="0" w:line="240" w:lineRule="auto"/>
      </w:pPr>
      <w:r>
        <w:separator/>
      </w:r>
    </w:p>
  </w:footnote>
  <w:footnote w:type="continuationSeparator" w:id="0">
    <w:p w:rsidR="0008555F" w:rsidRDefault="0008555F" w:rsidP="00A662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843DD"/>
    <w:multiLevelType w:val="multilevel"/>
    <w:tmpl w:val="5ACA8F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AD"/>
    <w:rsid w:val="00031082"/>
    <w:rsid w:val="00031466"/>
    <w:rsid w:val="00032D1A"/>
    <w:rsid w:val="000373AA"/>
    <w:rsid w:val="00040E10"/>
    <w:rsid w:val="00045EEF"/>
    <w:rsid w:val="00052E56"/>
    <w:rsid w:val="00074B86"/>
    <w:rsid w:val="0008555F"/>
    <w:rsid w:val="00097EF2"/>
    <w:rsid w:val="000A4063"/>
    <w:rsid w:val="000A6089"/>
    <w:rsid w:val="000E4392"/>
    <w:rsid w:val="000E698C"/>
    <w:rsid w:val="000E78C8"/>
    <w:rsid w:val="000F5106"/>
    <w:rsid w:val="000F62F1"/>
    <w:rsid w:val="00104C7F"/>
    <w:rsid w:val="00104CB9"/>
    <w:rsid w:val="001125D9"/>
    <w:rsid w:val="00125D22"/>
    <w:rsid w:val="00130121"/>
    <w:rsid w:val="00130141"/>
    <w:rsid w:val="001404D0"/>
    <w:rsid w:val="001412A6"/>
    <w:rsid w:val="001561C8"/>
    <w:rsid w:val="0016288B"/>
    <w:rsid w:val="001A2720"/>
    <w:rsid w:val="001A2C17"/>
    <w:rsid w:val="001C0023"/>
    <w:rsid w:val="001C15A0"/>
    <w:rsid w:val="001C640A"/>
    <w:rsid w:val="001D01A3"/>
    <w:rsid w:val="001D0FE8"/>
    <w:rsid w:val="001D66EB"/>
    <w:rsid w:val="001E16E7"/>
    <w:rsid w:val="002050E7"/>
    <w:rsid w:val="0021488E"/>
    <w:rsid w:val="00221C1F"/>
    <w:rsid w:val="002234EC"/>
    <w:rsid w:val="0022369B"/>
    <w:rsid w:val="00236965"/>
    <w:rsid w:val="00244F49"/>
    <w:rsid w:val="002513D3"/>
    <w:rsid w:val="002541C7"/>
    <w:rsid w:val="00256E3E"/>
    <w:rsid w:val="00264DF7"/>
    <w:rsid w:val="00272E75"/>
    <w:rsid w:val="00276B52"/>
    <w:rsid w:val="00281B4A"/>
    <w:rsid w:val="00284899"/>
    <w:rsid w:val="0028632D"/>
    <w:rsid w:val="002A3AE1"/>
    <w:rsid w:val="002C25B1"/>
    <w:rsid w:val="002D1067"/>
    <w:rsid w:val="002F35AD"/>
    <w:rsid w:val="002F4104"/>
    <w:rsid w:val="002F50D3"/>
    <w:rsid w:val="003017D0"/>
    <w:rsid w:val="003027AD"/>
    <w:rsid w:val="0030533B"/>
    <w:rsid w:val="00333C7A"/>
    <w:rsid w:val="00341255"/>
    <w:rsid w:val="00346397"/>
    <w:rsid w:val="003606DF"/>
    <w:rsid w:val="00361A45"/>
    <w:rsid w:val="00365A3A"/>
    <w:rsid w:val="00367578"/>
    <w:rsid w:val="003714BF"/>
    <w:rsid w:val="003856DB"/>
    <w:rsid w:val="00397FE5"/>
    <w:rsid w:val="003B3FED"/>
    <w:rsid w:val="003B6875"/>
    <w:rsid w:val="003D4580"/>
    <w:rsid w:val="003F2463"/>
    <w:rsid w:val="003F370C"/>
    <w:rsid w:val="00404BCB"/>
    <w:rsid w:val="00405DD4"/>
    <w:rsid w:val="00412CDF"/>
    <w:rsid w:val="00420842"/>
    <w:rsid w:val="0042441E"/>
    <w:rsid w:val="00443EF1"/>
    <w:rsid w:val="0045457A"/>
    <w:rsid w:val="0046494B"/>
    <w:rsid w:val="004B334E"/>
    <w:rsid w:val="004B41E4"/>
    <w:rsid w:val="004D027B"/>
    <w:rsid w:val="004D3B22"/>
    <w:rsid w:val="004D6D71"/>
    <w:rsid w:val="004E1FEA"/>
    <w:rsid w:val="00507045"/>
    <w:rsid w:val="005129E2"/>
    <w:rsid w:val="00516712"/>
    <w:rsid w:val="00521B05"/>
    <w:rsid w:val="005246B5"/>
    <w:rsid w:val="00531682"/>
    <w:rsid w:val="00535174"/>
    <w:rsid w:val="00563537"/>
    <w:rsid w:val="005709AB"/>
    <w:rsid w:val="0057153E"/>
    <w:rsid w:val="00572812"/>
    <w:rsid w:val="00573A41"/>
    <w:rsid w:val="005B7F24"/>
    <w:rsid w:val="005E0894"/>
    <w:rsid w:val="005E5596"/>
    <w:rsid w:val="0060237C"/>
    <w:rsid w:val="006119E7"/>
    <w:rsid w:val="006725B9"/>
    <w:rsid w:val="006A1020"/>
    <w:rsid w:val="006B368E"/>
    <w:rsid w:val="006E2EFD"/>
    <w:rsid w:val="006E7E51"/>
    <w:rsid w:val="006F3159"/>
    <w:rsid w:val="006F34ED"/>
    <w:rsid w:val="0070516A"/>
    <w:rsid w:val="00707A97"/>
    <w:rsid w:val="00712CB5"/>
    <w:rsid w:val="00721B41"/>
    <w:rsid w:val="007330C4"/>
    <w:rsid w:val="00733167"/>
    <w:rsid w:val="00751817"/>
    <w:rsid w:val="007550A6"/>
    <w:rsid w:val="00774A07"/>
    <w:rsid w:val="007822B2"/>
    <w:rsid w:val="007930B7"/>
    <w:rsid w:val="00796EEC"/>
    <w:rsid w:val="007A2EDF"/>
    <w:rsid w:val="007B1A81"/>
    <w:rsid w:val="007E5165"/>
    <w:rsid w:val="008169B4"/>
    <w:rsid w:val="00825E13"/>
    <w:rsid w:val="00842B33"/>
    <w:rsid w:val="00860C15"/>
    <w:rsid w:val="008655F6"/>
    <w:rsid w:val="0087513A"/>
    <w:rsid w:val="008765AB"/>
    <w:rsid w:val="00876955"/>
    <w:rsid w:val="008770E2"/>
    <w:rsid w:val="008A31C9"/>
    <w:rsid w:val="008A5AE1"/>
    <w:rsid w:val="008D0012"/>
    <w:rsid w:val="008D5CCB"/>
    <w:rsid w:val="008D6F29"/>
    <w:rsid w:val="008E3B91"/>
    <w:rsid w:val="008E51BE"/>
    <w:rsid w:val="008F5702"/>
    <w:rsid w:val="008F725F"/>
    <w:rsid w:val="00902736"/>
    <w:rsid w:val="00903BF3"/>
    <w:rsid w:val="00911C59"/>
    <w:rsid w:val="00913443"/>
    <w:rsid w:val="0092345D"/>
    <w:rsid w:val="00925FE4"/>
    <w:rsid w:val="009312B5"/>
    <w:rsid w:val="00932C68"/>
    <w:rsid w:val="00941100"/>
    <w:rsid w:val="009523D2"/>
    <w:rsid w:val="00982CA3"/>
    <w:rsid w:val="009931E2"/>
    <w:rsid w:val="00993636"/>
    <w:rsid w:val="009A22C5"/>
    <w:rsid w:val="009A7257"/>
    <w:rsid w:val="009B2BEA"/>
    <w:rsid w:val="009C229B"/>
    <w:rsid w:val="009D2715"/>
    <w:rsid w:val="009F1D85"/>
    <w:rsid w:val="009F4100"/>
    <w:rsid w:val="00A17E37"/>
    <w:rsid w:val="00A321D9"/>
    <w:rsid w:val="00A35A4F"/>
    <w:rsid w:val="00A363B7"/>
    <w:rsid w:val="00A662EB"/>
    <w:rsid w:val="00A702BD"/>
    <w:rsid w:val="00A70EAB"/>
    <w:rsid w:val="00A75E23"/>
    <w:rsid w:val="00A815AF"/>
    <w:rsid w:val="00A85268"/>
    <w:rsid w:val="00A8602B"/>
    <w:rsid w:val="00AB2FBE"/>
    <w:rsid w:val="00AC38CC"/>
    <w:rsid w:val="00AC6E48"/>
    <w:rsid w:val="00AF46C2"/>
    <w:rsid w:val="00AF71CB"/>
    <w:rsid w:val="00B106AC"/>
    <w:rsid w:val="00B14358"/>
    <w:rsid w:val="00B146D9"/>
    <w:rsid w:val="00B23AA3"/>
    <w:rsid w:val="00B42F03"/>
    <w:rsid w:val="00B7078B"/>
    <w:rsid w:val="00B751FF"/>
    <w:rsid w:val="00B758AA"/>
    <w:rsid w:val="00B85BF9"/>
    <w:rsid w:val="00B96A4F"/>
    <w:rsid w:val="00BB5D66"/>
    <w:rsid w:val="00BC7C9F"/>
    <w:rsid w:val="00BD3B4A"/>
    <w:rsid w:val="00BD6CCE"/>
    <w:rsid w:val="00BE526E"/>
    <w:rsid w:val="00C01F7D"/>
    <w:rsid w:val="00C11831"/>
    <w:rsid w:val="00C56E6D"/>
    <w:rsid w:val="00C709F2"/>
    <w:rsid w:val="00C738DA"/>
    <w:rsid w:val="00CB3BF7"/>
    <w:rsid w:val="00CC0F9C"/>
    <w:rsid w:val="00CC1A54"/>
    <w:rsid w:val="00CC2451"/>
    <w:rsid w:val="00CC56C0"/>
    <w:rsid w:val="00CC7AF0"/>
    <w:rsid w:val="00CF5A4D"/>
    <w:rsid w:val="00CF6A84"/>
    <w:rsid w:val="00D16325"/>
    <w:rsid w:val="00D35EF7"/>
    <w:rsid w:val="00D42085"/>
    <w:rsid w:val="00D60FDA"/>
    <w:rsid w:val="00D732E8"/>
    <w:rsid w:val="00DA0600"/>
    <w:rsid w:val="00DA1FD0"/>
    <w:rsid w:val="00DB1240"/>
    <w:rsid w:val="00DB2044"/>
    <w:rsid w:val="00DC0DFD"/>
    <w:rsid w:val="00DC592D"/>
    <w:rsid w:val="00DE4D20"/>
    <w:rsid w:val="00DF4395"/>
    <w:rsid w:val="00E04A2A"/>
    <w:rsid w:val="00E153B4"/>
    <w:rsid w:val="00E15A00"/>
    <w:rsid w:val="00E21585"/>
    <w:rsid w:val="00E35EA4"/>
    <w:rsid w:val="00E3727A"/>
    <w:rsid w:val="00E472CC"/>
    <w:rsid w:val="00E51D3E"/>
    <w:rsid w:val="00E55539"/>
    <w:rsid w:val="00E7218D"/>
    <w:rsid w:val="00E81864"/>
    <w:rsid w:val="00E83C63"/>
    <w:rsid w:val="00E97E38"/>
    <w:rsid w:val="00EA4434"/>
    <w:rsid w:val="00EA71C4"/>
    <w:rsid w:val="00EC2B62"/>
    <w:rsid w:val="00EE143D"/>
    <w:rsid w:val="00EE1BE1"/>
    <w:rsid w:val="00EF1D05"/>
    <w:rsid w:val="00F065E3"/>
    <w:rsid w:val="00F14DEF"/>
    <w:rsid w:val="00F22DF9"/>
    <w:rsid w:val="00F37564"/>
    <w:rsid w:val="00F52CD5"/>
    <w:rsid w:val="00F72EE5"/>
    <w:rsid w:val="00F74E9F"/>
    <w:rsid w:val="00F7568B"/>
    <w:rsid w:val="00F758DA"/>
    <w:rsid w:val="00F95C89"/>
    <w:rsid w:val="00FB075C"/>
    <w:rsid w:val="00FB48EE"/>
    <w:rsid w:val="00FC0186"/>
    <w:rsid w:val="00FC3F3D"/>
    <w:rsid w:val="00FD288F"/>
    <w:rsid w:val="00FF7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817"/>
    <w:pPr>
      <w:spacing w:after="200" w:line="276"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51817"/>
    <w:pPr>
      <w:spacing w:before="100" w:beforeAutospacing="1" w:after="100" w:afterAutospacing="1" w:line="240" w:lineRule="auto"/>
    </w:pPr>
    <w:rPr>
      <w:rFonts w:ascii="Times New Roman" w:hAnsi="Times New Roman" w:cs="Times New Roman"/>
      <w:sz w:val="24"/>
      <w:szCs w:val="24"/>
      <w:lang w:eastAsia="ru-RU"/>
    </w:rPr>
  </w:style>
  <w:style w:type="character" w:styleId="a4">
    <w:name w:val="Strong"/>
    <w:uiPriority w:val="99"/>
    <w:qFormat/>
    <w:rsid w:val="00751817"/>
    <w:rPr>
      <w:b/>
      <w:bCs/>
    </w:rPr>
  </w:style>
  <w:style w:type="table" w:styleId="a5">
    <w:name w:val="Table Grid"/>
    <w:basedOn w:val="a1"/>
    <w:uiPriority w:val="99"/>
    <w:rsid w:val="00B1435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72">
    <w:name w:val="Font Style172"/>
    <w:uiPriority w:val="99"/>
    <w:rsid w:val="003F370C"/>
    <w:rPr>
      <w:rFonts w:ascii="Times New Roman" w:hAnsi="Times New Roman" w:cs="Times New Roman"/>
      <w:sz w:val="22"/>
      <w:szCs w:val="22"/>
    </w:rPr>
  </w:style>
  <w:style w:type="paragraph" w:styleId="a6">
    <w:name w:val="Balloon Text"/>
    <w:basedOn w:val="a"/>
    <w:link w:val="a7"/>
    <w:uiPriority w:val="99"/>
    <w:semiHidden/>
    <w:rsid w:val="0070516A"/>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70516A"/>
    <w:rPr>
      <w:rFonts w:ascii="Segoe UI" w:hAnsi="Segoe UI" w:cs="Segoe UI"/>
      <w:sz w:val="18"/>
      <w:szCs w:val="18"/>
    </w:rPr>
  </w:style>
  <w:style w:type="paragraph" w:styleId="a8">
    <w:name w:val="header"/>
    <w:basedOn w:val="a"/>
    <w:link w:val="a9"/>
    <w:uiPriority w:val="99"/>
    <w:rsid w:val="00A662EB"/>
    <w:pPr>
      <w:tabs>
        <w:tab w:val="center" w:pos="4677"/>
        <w:tab w:val="right" w:pos="9355"/>
      </w:tabs>
      <w:spacing w:after="0" w:line="240" w:lineRule="auto"/>
    </w:pPr>
  </w:style>
  <w:style w:type="character" w:customStyle="1" w:styleId="a9">
    <w:name w:val="Верхний колонтитул Знак"/>
    <w:link w:val="a8"/>
    <w:uiPriority w:val="99"/>
    <w:locked/>
    <w:rsid w:val="00A662EB"/>
    <w:rPr>
      <w:rFonts w:ascii="Calibri" w:hAnsi="Calibri" w:cs="Calibri"/>
    </w:rPr>
  </w:style>
  <w:style w:type="paragraph" w:styleId="aa">
    <w:name w:val="footer"/>
    <w:basedOn w:val="a"/>
    <w:link w:val="ab"/>
    <w:uiPriority w:val="99"/>
    <w:rsid w:val="00A662EB"/>
    <w:pPr>
      <w:tabs>
        <w:tab w:val="center" w:pos="4677"/>
        <w:tab w:val="right" w:pos="9355"/>
      </w:tabs>
      <w:spacing w:after="0" w:line="240" w:lineRule="auto"/>
    </w:pPr>
  </w:style>
  <w:style w:type="character" w:customStyle="1" w:styleId="ab">
    <w:name w:val="Нижний колонтитул Знак"/>
    <w:link w:val="aa"/>
    <w:uiPriority w:val="99"/>
    <w:locked/>
    <w:rsid w:val="00A662EB"/>
    <w:rPr>
      <w:rFonts w:ascii="Calibri" w:hAnsi="Calibri" w:cs="Calibri"/>
    </w:rPr>
  </w:style>
  <w:style w:type="character" w:styleId="ac">
    <w:name w:val="Placeholder Text"/>
    <w:uiPriority w:val="99"/>
    <w:semiHidden/>
    <w:rsid w:val="00A35A4F"/>
    <w:rPr>
      <w:color w:val="808080"/>
    </w:rPr>
  </w:style>
  <w:style w:type="paragraph" w:styleId="ad">
    <w:name w:val="Body Text"/>
    <w:basedOn w:val="a"/>
    <w:link w:val="ae"/>
    <w:uiPriority w:val="1"/>
    <w:qFormat/>
    <w:rsid w:val="00F72EE5"/>
    <w:pPr>
      <w:widowControl w:val="0"/>
      <w:autoSpaceDE w:val="0"/>
      <w:autoSpaceDN w:val="0"/>
      <w:spacing w:after="0" w:line="240" w:lineRule="auto"/>
    </w:pPr>
    <w:rPr>
      <w:rFonts w:ascii="Times New Roman" w:hAnsi="Times New Roman" w:cs="Times New Roman"/>
      <w:sz w:val="28"/>
      <w:szCs w:val="28"/>
    </w:rPr>
  </w:style>
  <w:style w:type="character" w:customStyle="1" w:styleId="ae">
    <w:name w:val="Основной текст Знак"/>
    <w:link w:val="ad"/>
    <w:uiPriority w:val="1"/>
    <w:rsid w:val="00F72EE5"/>
    <w:rPr>
      <w:rFonts w:ascii="Times New Roman" w:eastAsia="Times New Roman" w:hAnsi="Times New Roman"/>
      <w:sz w:val="28"/>
      <w:szCs w:val="28"/>
      <w:lang w:eastAsia="en-US"/>
    </w:rPr>
  </w:style>
  <w:style w:type="character" w:styleId="af">
    <w:name w:val="Hyperlink"/>
    <w:uiPriority w:val="99"/>
    <w:unhideWhenUsed/>
    <w:rsid w:val="00A70EAB"/>
    <w:rPr>
      <w:color w:val="0000FF"/>
      <w:u w:val="single"/>
    </w:rPr>
  </w:style>
  <w:style w:type="paragraph" w:customStyle="1" w:styleId="ParagraphStyle">
    <w:name w:val="Paragraph Style"/>
    <w:rsid w:val="00FB075C"/>
    <w:pPr>
      <w:autoSpaceDE w:val="0"/>
      <w:autoSpaceDN w:val="0"/>
      <w:adjustRightInd w:val="0"/>
    </w:pPr>
    <w:rPr>
      <w:rFonts w:ascii="Arial" w:eastAsia="Times New Roman"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817"/>
    <w:pPr>
      <w:spacing w:after="200" w:line="276"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51817"/>
    <w:pPr>
      <w:spacing w:before="100" w:beforeAutospacing="1" w:after="100" w:afterAutospacing="1" w:line="240" w:lineRule="auto"/>
    </w:pPr>
    <w:rPr>
      <w:rFonts w:ascii="Times New Roman" w:hAnsi="Times New Roman" w:cs="Times New Roman"/>
      <w:sz w:val="24"/>
      <w:szCs w:val="24"/>
      <w:lang w:eastAsia="ru-RU"/>
    </w:rPr>
  </w:style>
  <w:style w:type="character" w:styleId="a4">
    <w:name w:val="Strong"/>
    <w:uiPriority w:val="99"/>
    <w:qFormat/>
    <w:rsid w:val="00751817"/>
    <w:rPr>
      <w:b/>
      <w:bCs/>
    </w:rPr>
  </w:style>
  <w:style w:type="table" w:styleId="a5">
    <w:name w:val="Table Grid"/>
    <w:basedOn w:val="a1"/>
    <w:uiPriority w:val="99"/>
    <w:rsid w:val="00B1435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72">
    <w:name w:val="Font Style172"/>
    <w:uiPriority w:val="99"/>
    <w:rsid w:val="003F370C"/>
    <w:rPr>
      <w:rFonts w:ascii="Times New Roman" w:hAnsi="Times New Roman" w:cs="Times New Roman"/>
      <w:sz w:val="22"/>
      <w:szCs w:val="22"/>
    </w:rPr>
  </w:style>
  <w:style w:type="paragraph" w:styleId="a6">
    <w:name w:val="Balloon Text"/>
    <w:basedOn w:val="a"/>
    <w:link w:val="a7"/>
    <w:uiPriority w:val="99"/>
    <w:semiHidden/>
    <w:rsid w:val="0070516A"/>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70516A"/>
    <w:rPr>
      <w:rFonts w:ascii="Segoe UI" w:hAnsi="Segoe UI" w:cs="Segoe UI"/>
      <w:sz w:val="18"/>
      <w:szCs w:val="18"/>
    </w:rPr>
  </w:style>
  <w:style w:type="paragraph" w:styleId="a8">
    <w:name w:val="header"/>
    <w:basedOn w:val="a"/>
    <w:link w:val="a9"/>
    <w:uiPriority w:val="99"/>
    <w:rsid w:val="00A662EB"/>
    <w:pPr>
      <w:tabs>
        <w:tab w:val="center" w:pos="4677"/>
        <w:tab w:val="right" w:pos="9355"/>
      </w:tabs>
      <w:spacing w:after="0" w:line="240" w:lineRule="auto"/>
    </w:pPr>
  </w:style>
  <w:style w:type="character" w:customStyle="1" w:styleId="a9">
    <w:name w:val="Верхний колонтитул Знак"/>
    <w:link w:val="a8"/>
    <w:uiPriority w:val="99"/>
    <w:locked/>
    <w:rsid w:val="00A662EB"/>
    <w:rPr>
      <w:rFonts w:ascii="Calibri" w:hAnsi="Calibri" w:cs="Calibri"/>
    </w:rPr>
  </w:style>
  <w:style w:type="paragraph" w:styleId="aa">
    <w:name w:val="footer"/>
    <w:basedOn w:val="a"/>
    <w:link w:val="ab"/>
    <w:uiPriority w:val="99"/>
    <w:rsid w:val="00A662EB"/>
    <w:pPr>
      <w:tabs>
        <w:tab w:val="center" w:pos="4677"/>
        <w:tab w:val="right" w:pos="9355"/>
      </w:tabs>
      <w:spacing w:after="0" w:line="240" w:lineRule="auto"/>
    </w:pPr>
  </w:style>
  <w:style w:type="character" w:customStyle="1" w:styleId="ab">
    <w:name w:val="Нижний колонтитул Знак"/>
    <w:link w:val="aa"/>
    <w:uiPriority w:val="99"/>
    <w:locked/>
    <w:rsid w:val="00A662EB"/>
    <w:rPr>
      <w:rFonts w:ascii="Calibri" w:hAnsi="Calibri" w:cs="Calibri"/>
    </w:rPr>
  </w:style>
  <w:style w:type="character" w:styleId="ac">
    <w:name w:val="Placeholder Text"/>
    <w:uiPriority w:val="99"/>
    <w:semiHidden/>
    <w:rsid w:val="00A35A4F"/>
    <w:rPr>
      <w:color w:val="808080"/>
    </w:rPr>
  </w:style>
  <w:style w:type="paragraph" w:styleId="ad">
    <w:name w:val="Body Text"/>
    <w:basedOn w:val="a"/>
    <w:link w:val="ae"/>
    <w:uiPriority w:val="1"/>
    <w:qFormat/>
    <w:rsid w:val="00F72EE5"/>
    <w:pPr>
      <w:widowControl w:val="0"/>
      <w:autoSpaceDE w:val="0"/>
      <w:autoSpaceDN w:val="0"/>
      <w:spacing w:after="0" w:line="240" w:lineRule="auto"/>
    </w:pPr>
    <w:rPr>
      <w:rFonts w:ascii="Times New Roman" w:hAnsi="Times New Roman" w:cs="Times New Roman"/>
      <w:sz w:val="28"/>
      <w:szCs w:val="28"/>
    </w:rPr>
  </w:style>
  <w:style w:type="character" w:customStyle="1" w:styleId="ae">
    <w:name w:val="Основной текст Знак"/>
    <w:link w:val="ad"/>
    <w:uiPriority w:val="1"/>
    <w:rsid w:val="00F72EE5"/>
    <w:rPr>
      <w:rFonts w:ascii="Times New Roman" w:eastAsia="Times New Roman" w:hAnsi="Times New Roman"/>
      <w:sz w:val="28"/>
      <w:szCs w:val="28"/>
      <w:lang w:eastAsia="en-US"/>
    </w:rPr>
  </w:style>
  <w:style w:type="character" w:styleId="af">
    <w:name w:val="Hyperlink"/>
    <w:uiPriority w:val="99"/>
    <w:unhideWhenUsed/>
    <w:rsid w:val="00A70EAB"/>
    <w:rPr>
      <w:color w:val="0000FF"/>
      <w:u w:val="single"/>
    </w:rPr>
  </w:style>
  <w:style w:type="paragraph" w:customStyle="1" w:styleId="ParagraphStyle">
    <w:name w:val="Paragraph Style"/>
    <w:rsid w:val="00FB075C"/>
    <w:pPr>
      <w:autoSpaceDE w:val="0"/>
      <w:autoSpaceDN w:val="0"/>
      <w:adjustRightInd w:val="0"/>
    </w:pPr>
    <w:rPr>
      <w:rFonts w:ascii="Arial" w:eastAsia="Times New Roman"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141998">
      <w:bodyDiv w:val="1"/>
      <w:marLeft w:val="0"/>
      <w:marRight w:val="0"/>
      <w:marTop w:val="0"/>
      <w:marBottom w:val="0"/>
      <w:divBdr>
        <w:top w:val="none" w:sz="0" w:space="0" w:color="auto"/>
        <w:left w:val="none" w:sz="0" w:space="0" w:color="auto"/>
        <w:bottom w:val="none" w:sz="0" w:space="0" w:color="auto"/>
        <w:right w:val="none" w:sz="0" w:space="0" w:color="auto"/>
      </w:divBdr>
    </w:div>
    <w:div w:id="1242760000">
      <w:bodyDiv w:val="1"/>
      <w:marLeft w:val="0"/>
      <w:marRight w:val="0"/>
      <w:marTop w:val="0"/>
      <w:marBottom w:val="0"/>
      <w:divBdr>
        <w:top w:val="none" w:sz="0" w:space="0" w:color="auto"/>
        <w:left w:val="none" w:sz="0" w:space="0" w:color="auto"/>
        <w:bottom w:val="none" w:sz="0" w:space="0" w:color="auto"/>
        <w:right w:val="none" w:sz="0" w:space="0" w:color="auto"/>
      </w:divBdr>
    </w:div>
    <w:div w:id="1861897585">
      <w:bodyDiv w:val="1"/>
      <w:marLeft w:val="0"/>
      <w:marRight w:val="0"/>
      <w:marTop w:val="0"/>
      <w:marBottom w:val="0"/>
      <w:divBdr>
        <w:top w:val="none" w:sz="0" w:space="0" w:color="auto"/>
        <w:left w:val="none" w:sz="0" w:space="0" w:color="auto"/>
        <w:bottom w:val="none" w:sz="0" w:space="0" w:color="auto"/>
        <w:right w:val="none" w:sz="0" w:space="0" w:color="auto"/>
      </w:divBdr>
    </w:div>
    <w:div w:id="1954628714">
      <w:marLeft w:val="0"/>
      <w:marRight w:val="0"/>
      <w:marTop w:val="0"/>
      <w:marBottom w:val="0"/>
      <w:divBdr>
        <w:top w:val="none" w:sz="0" w:space="0" w:color="auto"/>
        <w:left w:val="none" w:sz="0" w:space="0" w:color="auto"/>
        <w:bottom w:val="none" w:sz="0" w:space="0" w:color="auto"/>
        <w:right w:val="none" w:sz="0" w:space="0" w:color="auto"/>
      </w:divBdr>
      <w:divsChild>
        <w:div w:id="1954628810">
          <w:marLeft w:val="0"/>
          <w:marRight w:val="0"/>
          <w:marTop w:val="0"/>
          <w:marBottom w:val="0"/>
          <w:divBdr>
            <w:top w:val="none" w:sz="0" w:space="0" w:color="auto"/>
            <w:left w:val="none" w:sz="0" w:space="0" w:color="auto"/>
            <w:bottom w:val="none" w:sz="0" w:space="0" w:color="auto"/>
            <w:right w:val="none" w:sz="0" w:space="0" w:color="auto"/>
          </w:divBdr>
        </w:div>
        <w:div w:id="1954628838">
          <w:marLeft w:val="0"/>
          <w:marRight w:val="0"/>
          <w:marTop w:val="0"/>
          <w:marBottom w:val="0"/>
          <w:divBdr>
            <w:top w:val="none" w:sz="0" w:space="0" w:color="auto"/>
            <w:left w:val="none" w:sz="0" w:space="0" w:color="auto"/>
            <w:bottom w:val="none" w:sz="0" w:space="0" w:color="auto"/>
            <w:right w:val="none" w:sz="0" w:space="0" w:color="auto"/>
          </w:divBdr>
        </w:div>
      </w:divsChild>
    </w:div>
    <w:div w:id="1954628716">
      <w:marLeft w:val="0"/>
      <w:marRight w:val="0"/>
      <w:marTop w:val="0"/>
      <w:marBottom w:val="0"/>
      <w:divBdr>
        <w:top w:val="none" w:sz="0" w:space="0" w:color="auto"/>
        <w:left w:val="none" w:sz="0" w:space="0" w:color="auto"/>
        <w:bottom w:val="none" w:sz="0" w:space="0" w:color="auto"/>
        <w:right w:val="none" w:sz="0" w:space="0" w:color="auto"/>
      </w:divBdr>
      <w:divsChild>
        <w:div w:id="1954628728">
          <w:marLeft w:val="0"/>
          <w:marRight w:val="0"/>
          <w:marTop w:val="0"/>
          <w:marBottom w:val="0"/>
          <w:divBdr>
            <w:top w:val="none" w:sz="0" w:space="0" w:color="auto"/>
            <w:left w:val="none" w:sz="0" w:space="0" w:color="auto"/>
            <w:bottom w:val="none" w:sz="0" w:space="0" w:color="auto"/>
            <w:right w:val="none" w:sz="0" w:space="0" w:color="auto"/>
          </w:divBdr>
        </w:div>
        <w:div w:id="1954628736">
          <w:marLeft w:val="0"/>
          <w:marRight w:val="0"/>
          <w:marTop w:val="0"/>
          <w:marBottom w:val="0"/>
          <w:divBdr>
            <w:top w:val="none" w:sz="0" w:space="0" w:color="auto"/>
            <w:left w:val="none" w:sz="0" w:space="0" w:color="auto"/>
            <w:bottom w:val="none" w:sz="0" w:space="0" w:color="auto"/>
            <w:right w:val="none" w:sz="0" w:space="0" w:color="auto"/>
          </w:divBdr>
        </w:div>
        <w:div w:id="1954628738">
          <w:marLeft w:val="0"/>
          <w:marRight w:val="0"/>
          <w:marTop w:val="0"/>
          <w:marBottom w:val="0"/>
          <w:divBdr>
            <w:top w:val="none" w:sz="0" w:space="0" w:color="auto"/>
            <w:left w:val="none" w:sz="0" w:space="0" w:color="auto"/>
            <w:bottom w:val="none" w:sz="0" w:space="0" w:color="auto"/>
            <w:right w:val="none" w:sz="0" w:space="0" w:color="auto"/>
          </w:divBdr>
        </w:div>
        <w:div w:id="1954628808">
          <w:marLeft w:val="0"/>
          <w:marRight w:val="0"/>
          <w:marTop w:val="0"/>
          <w:marBottom w:val="0"/>
          <w:divBdr>
            <w:top w:val="none" w:sz="0" w:space="0" w:color="auto"/>
            <w:left w:val="none" w:sz="0" w:space="0" w:color="auto"/>
            <w:bottom w:val="none" w:sz="0" w:space="0" w:color="auto"/>
            <w:right w:val="none" w:sz="0" w:space="0" w:color="auto"/>
          </w:divBdr>
        </w:div>
        <w:div w:id="1954628826">
          <w:marLeft w:val="0"/>
          <w:marRight w:val="0"/>
          <w:marTop w:val="0"/>
          <w:marBottom w:val="0"/>
          <w:divBdr>
            <w:top w:val="none" w:sz="0" w:space="0" w:color="auto"/>
            <w:left w:val="none" w:sz="0" w:space="0" w:color="auto"/>
            <w:bottom w:val="none" w:sz="0" w:space="0" w:color="auto"/>
            <w:right w:val="none" w:sz="0" w:space="0" w:color="auto"/>
          </w:divBdr>
        </w:div>
        <w:div w:id="1954628840">
          <w:marLeft w:val="0"/>
          <w:marRight w:val="0"/>
          <w:marTop w:val="0"/>
          <w:marBottom w:val="0"/>
          <w:divBdr>
            <w:top w:val="none" w:sz="0" w:space="0" w:color="auto"/>
            <w:left w:val="none" w:sz="0" w:space="0" w:color="auto"/>
            <w:bottom w:val="none" w:sz="0" w:space="0" w:color="auto"/>
            <w:right w:val="none" w:sz="0" w:space="0" w:color="auto"/>
          </w:divBdr>
        </w:div>
      </w:divsChild>
    </w:div>
    <w:div w:id="1954628720">
      <w:marLeft w:val="0"/>
      <w:marRight w:val="0"/>
      <w:marTop w:val="0"/>
      <w:marBottom w:val="0"/>
      <w:divBdr>
        <w:top w:val="none" w:sz="0" w:space="0" w:color="auto"/>
        <w:left w:val="none" w:sz="0" w:space="0" w:color="auto"/>
        <w:bottom w:val="none" w:sz="0" w:space="0" w:color="auto"/>
        <w:right w:val="none" w:sz="0" w:space="0" w:color="auto"/>
      </w:divBdr>
      <w:divsChild>
        <w:div w:id="1954628743">
          <w:marLeft w:val="0"/>
          <w:marRight w:val="0"/>
          <w:marTop w:val="0"/>
          <w:marBottom w:val="0"/>
          <w:divBdr>
            <w:top w:val="none" w:sz="0" w:space="0" w:color="auto"/>
            <w:left w:val="none" w:sz="0" w:space="0" w:color="auto"/>
            <w:bottom w:val="none" w:sz="0" w:space="0" w:color="auto"/>
            <w:right w:val="none" w:sz="0" w:space="0" w:color="auto"/>
          </w:divBdr>
        </w:div>
        <w:div w:id="1954628749">
          <w:marLeft w:val="0"/>
          <w:marRight w:val="0"/>
          <w:marTop w:val="0"/>
          <w:marBottom w:val="0"/>
          <w:divBdr>
            <w:top w:val="none" w:sz="0" w:space="0" w:color="auto"/>
            <w:left w:val="none" w:sz="0" w:space="0" w:color="auto"/>
            <w:bottom w:val="none" w:sz="0" w:space="0" w:color="auto"/>
            <w:right w:val="none" w:sz="0" w:space="0" w:color="auto"/>
          </w:divBdr>
        </w:div>
        <w:div w:id="1954628753">
          <w:marLeft w:val="0"/>
          <w:marRight w:val="0"/>
          <w:marTop w:val="0"/>
          <w:marBottom w:val="0"/>
          <w:divBdr>
            <w:top w:val="none" w:sz="0" w:space="0" w:color="auto"/>
            <w:left w:val="none" w:sz="0" w:space="0" w:color="auto"/>
            <w:bottom w:val="none" w:sz="0" w:space="0" w:color="auto"/>
            <w:right w:val="none" w:sz="0" w:space="0" w:color="auto"/>
          </w:divBdr>
        </w:div>
        <w:div w:id="1954628811">
          <w:marLeft w:val="0"/>
          <w:marRight w:val="0"/>
          <w:marTop w:val="0"/>
          <w:marBottom w:val="0"/>
          <w:divBdr>
            <w:top w:val="none" w:sz="0" w:space="0" w:color="auto"/>
            <w:left w:val="none" w:sz="0" w:space="0" w:color="auto"/>
            <w:bottom w:val="none" w:sz="0" w:space="0" w:color="auto"/>
            <w:right w:val="none" w:sz="0" w:space="0" w:color="auto"/>
          </w:divBdr>
        </w:div>
        <w:div w:id="1954628822">
          <w:marLeft w:val="0"/>
          <w:marRight w:val="0"/>
          <w:marTop w:val="0"/>
          <w:marBottom w:val="0"/>
          <w:divBdr>
            <w:top w:val="none" w:sz="0" w:space="0" w:color="auto"/>
            <w:left w:val="none" w:sz="0" w:space="0" w:color="auto"/>
            <w:bottom w:val="none" w:sz="0" w:space="0" w:color="auto"/>
            <w:right w:val="none" w:sz="0" w:space="0" w:color="auto"/>
          </w:divBdr>
        </w:div>
        <w:div w:id="1954628831">
          <w:marLeft w:val="0"/>
          <w:marRight w:val="0"/>
          <w:marTop w:val="0"/>
          <w:marBottom w:val="0"/>
          <w:divBdr>
            <w:top w:val="none" w:sz="0" w:space="0" w:color="auto"/>
            <w:left w:val="none" w:sz="0" w:space="0" w:color="auto"/>
            <w:bottom w:val="none" w:sz="0" w:space="0" w:color="auto"/>
            <w:right w:val="none" w:sz="0" w:space="0" w:color="auto"/>
          </w:divBdr>
        </w:div>
        <w:div w:id="1954628843">
          <w:marLeft w:val="0"/>
          <w:marRight w:val="0"/>
          <w:marTop w:val="0"/>
          <w:marBottom w:val="0"/>
          <w:divBdr>
            <w:top w:val="none" w:sz="0" w:space="0" w:color="auto"/>
            <w:left w:val="none" w:sz="0" w:space="0" w:color="auto"/>
            <w:bottom w:val="none" w:sz="0" w:space="0" w:color="auto"/>
            <w:right w:val="none" w:sz="0" w:space="0" w:color="auto"/>
          </w:divBdr>
        </w:div>
      </w:divsChild>
    </w:div>
    <w:div w:id="1954628731">
      <w:marLeft w:val="0"/>
      <w:marRight w:val="0"/>
      <w:marTop w:val="0"/>
      <w:marBottom w:val="0"/>
      <w:divBdr>
        <w:top w:val="none" w:sz="0" w:space="0" w:color="auto"/>
        <w:left w:val="none" w:sz="0" w:space="0" w:color="auto"/>
        <w:bottom w:val="none" w:sz="0" w:space="0" w:color="auto"/>
        <w:right w:val="none" w:sz="0" w:space="0" w:color="auto"/>
      </w:divBdr>
      <w:divsChild>
        <w:div w:id="1954628723">
          <w:marLeft w:val="0"/>
          <w:marRight w:val="0"/>
          <w:marTop w:val="0"/>
          <w:marBottom w:val="0"/>
          <w:divBdr>
            <w:top w:val="none" w:sz="0" w:space="0" w:color="auto"/>
            <w:left w:val="none" w:sz="0" w:space="0" w:color="auto"/>
            <w:bottom w:val="none" w:sz="0" w:space="0" w:color="auto"/>
            <w:right w:val="none" w:sz="0" w:space="0" w:color="auto"/>
          </w:divBdr>
        </w:div>
        <w:div w:id="1954628735">
          <w:marLeft w:val="0"/>
          <w:marRight w:val="0"/>
          <w:marTop w:val="0"/>
          <w:marBottom w:val="0"/>
          <w:divBdr>
            <w:top w:val="none" w:sz="0" w:space="0" w:color="auto"/>
            <w:left w:val="none" w:sz="0" w:space="0" w:color="auto"/>
            <w:bottom w:val="none" w:sz="0" w:space="0" w:color="auto"/>
            <w:right w:val="none" w:sz="0" w:space="0" w:color="auto"/>
          </w:divBdr>
        </w:div>
        <w:div w:id="1954628784">
          <w:marLeft w:val="0"/>
          <w:marRight w:val="0"/>
          <w:marTop w:val="0"/>
          <w:marBottom w:val="0"/>
          <w:divBdr>
            <w:top w:val="none" w:sz="0" w:space="0" w:color="auto"/>
            <w:left w:val="none" w:sz="0" w:space="0" w:color="auto"/>
            <w:bottom w:val="none" w:sz="0" w:space="0" w:color="auto"/>
            <w:right w:val="none" w:sz="0" w:space="0" w:color="auto"/>
          </w:divBdr>
        </w:div>
        <w:div w:id="1954628795">
          <w:marLeft w:val="0"/>
          <w:marRight w:val="0"/>
          <w:marTop w:val="0"/>
          <w:marBottom w:val="0"/>
          <w:divBdr>
            <w:top w:val="none" w:sz="0" w:space="0" w:color="auto"/>
            <w:left w:val="none" w:sz="0" w:space="0" w:color="auto"/>
            <w:bottom w:val="none" w:sz="0" w:space="0" w:color="auto"/>
            <w:right w:val="none" w:sz="0" w:space="0" w:color="auto"/>
          </w:divBdr>
        </w:div>
        <w:div w:id="1954628833">
          <w:marLeft w:val="0"/>
          <w:marRight w:val="0"/>
          <w:marTop w:val="0"/>
          <w:marBottom w:val="0"/>
          <w:divBdr>
            <w:top w:val="none" w:sz="0" w:space="0" w:color="auto"/>
            <w:left w:val="none" w:sz="0" w:space="0" w:color="auto"/>
            <w:bottom w:val="none" w:sz="0" w:space="0" w:color="auto"/>
            <w:right w:val="none" w:sz="0" w:space="0" w:color="auto"/>
          </w:divBdr>
        </w:div>
      </w:divsChild>
    </w:div>
    <w:div w:id="1954628733">
      <w:marLeft w:val="0"/>
      <w:marRight w:val="0"/>
      <w:marTop w:val="0"/>
      <w:marBottom w:val="0"/>
      <w:divBdr>
        <w:top w:val="none" w:sz="0" w:space="0" w:color="auto"/>
        <w:left w:val="none" w:sz="0" w:space="0" w:color="auto"/>
        <w:bottom w:val="none" w:sz="0" w:space="0" w:color="auto"/>
        <w:right w:val="none" w:sz="0" w:space="0" w:color="auto"/>
      </w:divBdr>
      <w:divsChild>
        <w:div w:id="1954628724">
          <w:marLeft w:val="0"/>
          <w:marRight w:val="0"/>
          <w:marTop w:val="0"/>
          <w:marBottom w:val="0"/>
          <w:divBdr>
            <w:top w:val="none" w:sz="0" w:space="0" w:color="auto"/>
            <w:left w:val="none" w:sz="0" w:space="0" w:color="auto"/>
            <w:bottom w:val="none" w:sz="0" w:space="0" w:color="auto"/>
            <w:right w:val="none" w:sz="0" w:space="0" w:color="auto"/>
          </w:divBdr>
        </w:div>
        <w:div w:id="1954628727">
          <w:marLeft w:val="0"/>
          <w:marRight w:val="0"/>
          <w:marTop w:val="0"/>
          <w:marBottom w:val="0"/>
          <w:divBdr>
            <w:top w:val="none" w:sz="0" w:space="0" w:color="auto"/>
            <w:left w:val="none" w:sz="0" w:space="0" w:color="auto"/>
            <w:bottom w:val="none" w:sz="0" w:space="0" w:color="auto"/>
            <w:right w:val="none" w:sz="0" w:space="0" w:color="auto"/>
          </w:divBdr>
        </w:div>
        <w:div w:id="1954628766">
          <w:marLeft w:val="0"/>
          <w:marRight w:val="0"/>
          <w:marTop w:val="0"/>
          <w:marBottom w:val="0"/>
          <w:divBdr>
            <w:top w:val="none" w:sz="0" w:space="0" w:color="auto"/>
            <w:left w:val="none" w:sz="0" w:space="0" w:color="auto"/>
            <w:bottom w:val="none" w:sz="0" w:space="0" w:color="auto"/>
            <w:right w:val="none" w:sz="0" w:space="0" w:color="auto"/>
          </w:divBdr>
        </w:div>
        <w:div w:id="1954628774">
          <w:marLeft w:val="0"/>
          <w:marRight w:val="0"/>
          <w:marTop w:val="0"/>
          <w:marBottom w:val="0"/>
          <w:divBdr>
            <w:top w:val="none" w:sz="0" w:space="0" w:color="auto"/>
            <w:left w:val="none" w:sz="0" w:space="0" w:color="auto"/>
            <w:bottom w:val="none" w:sz="0" w:space="0" w:color="auto"/>
            <w:right w:val="none" w:sz="0" w:space="0" w:color="auto"/>
          </w:divBdr>
        </w:div>
        <w:div w:id="1954628796">
          <w:marLeft w:val="0"/>
          <w:marRight w:val="0"/>
          <w:marTop w:val="0"/>
          <w:marBottom w:val="0"/>
          <w:divBdr>
            <w:top w:val="none" w:sz="0" w:space="0" w:color="auto"/>
            <w:left w:val="none" w:sz="0" w:space="0" w:color="auto"/>
            <w:bottom w:val="none" w:sz="0" w:space="0" w:color="auto"/>
            <w:right w:val="none" w:sz="0" w:space="0" w:color="auto"/>
          </w:divBdr>
        </w:div>
        <w:div w:id="1954628800">
          <w:marLeft w:val="0"/>
          <w:marRight w:val="0"/>
          <w:marTop w:val="0"/>
          <w:marBottom w:val="0"/>
          <w:divBdr>
            <w:top w:val="none" w:sz="0" w:space="0" w:color="auto"/>
            <w:left w:val="none" w:sz="0" w:space="0" w:color="auto"/>
            <w:bottom w:val="none" w:sz="0" w:space="0" w:color="auto"/>
            <w:right w:val="none" w:sz="0" w:space="0" w:color="auto"/>
          </w:divBdr>
        </w:div>
        <w:div w:id="1954628813">
          <w:marLeft w:val="0"/>
          <w:marRight w:val="0"/>
          <w:marTop w:val="0"/>
          <w:marBottom w:val="0"/>
          <w:divBdr>
            <w:top w:val="none" w:sz="0" w:space="0" w:color="auto"/>
            <w:left w:val="none" w:sz="0" w:space="0" w:color="auto"/>
            <w:bottom w:val="none" w:sz="0" w:space="0" w:color="auto"/>
            <w:right w:val="none" w:sz="0" w:space="0" w:color="auto"/>
          </w:divBdr>
        </w:div>
        <w:div w:id="1954628834">
          <w:marLeft w:val="0"/>
          <w:marRight w:val="0"/>
          <w:marTop w:val="0"/>
          <w:marBottom w:val="0"/>
          <w:divBdr>
            <w:top w:val="none" w:sz="0" w:space="0" w:color="auto"/>
            <w:left w:val="none" w:sz="0" w:space="0" w:color="auto"/>
            <w:bottom w:val="none" w:sz="0" w:space="0" w:color="auto"/>
            <w:right w:val="none" w:sz="0" w:space="0" w:color="auto"/>
          </w:divBdr>
        </w:div>
      </w:divsChild>
    </w:div>
    <w:div w:id="1954628734">
      <w:marLeft w:val="0"/>
      <w:marRight w:val="0"/>
      <w:marTop w:val="0"/>
      <w:marBottom w:val="0"/>
      <w:divBdr>
        <w:top w:val="none" w:sz="0" w:space="0" w:color="auto"/>
        <w:left w:val="none" w:sz="0" w:space="0" w:color="auto"/>
        <w:bottom w:val="none" w:sz="0" w:space="0" w:color="auto"/>
        <w:right w:val="none" w:sz="0" w:space="0" w:color="auto"/>
      </w:divBdr>
      <w:divsChild>
        <w:div w:id="1954628719">
          <w:marLeft w:val="0"/>
          <w:marRight w:val="0"/>
          <w:marTop w:val="0"/>
          <w:marBottom w:val="0"/>
          <w:divBdr>
            <w:top w:val="none" w:sz="0" w:space="0" w:color="auto"/>
            <w:left w:val="none" w:sz="0" w:space="0" w:color="auto"/>
            <w:bottom w:val="none" w:sz="0" w:space="0" w:color="auto"/>
            <w:right w:val="none" w:sz="0" w:space="0" w:color="auto"/>
          </w:divBdr>
        </w:div>
        <w:div w:id="1954628759">
          <w:marLeft w:val="0"/>
          <w:marRight w:val="0"/>
          <w:marTop w:val="0"/>
          <w:marBottom w:val="0"/>
          <w:divBdr>
            <w:top w:val="none" w:sz="0" w:space="0" w:color="auto"/>
            <w:left w:val="none" w:sz="0" w:space="0" w:color="auto"/>
            <w:bottom w:val="none" w:sz="0" w:space="0" w:color="auto"/>
            <w:right w:val="none" w:sz="0" w:space="0" w:color="auto"/>
          </w:divBdr>
        </w:div>
        <w:div w:id="1954628762">
          <w:marLeft w:val="0"/>
          <w:marRight w:val="0"/>
          <w:marTop w:val="0"/>
          <w:marBottom w:val="0"/>
          <w:divBdr>
            <w:top w:val="none" w:sz="0" w:space="0" w:color="auto"/>
            <w:left w:val="none" w:sz="0" w:space="0" w:color="auto"/>
            <w:bottom w:val="none" w:sz="0" w:space="0" w:color="auto"/>
            <w:right w:val="none" w:sz="0" w:space="0" w:color="auto"/>
          </w:divBdr>
        </w:div>
        <w:div w:id="1954628772">
          <w:marLeft w:val="0"/>
          <w:marRight w:val="0"/>
          <w:marTop w:val="0"/>
          <w:marBottom w:val="0"/>
          <w:divBdr>
            <w:top w:val="none" w:sz="0" w:space="0" w:color="auto"/>
            <w:left w:val="none" w:sz="0" w:space="0" w:color="auto"/>
            <w:bottom w:val="none" w:sz="0" w:space="0" w:color="auto"/>
            <w:right w:val="none" w:sz="0" w:space="0" w:color="auto"/>
          </w:divBdr>
        </w:div>
        <w:div w:id="1954628801">
          <w:marLeft w:val="0"/>
          <w:marRight w:val="0"/>
          <w:marTop w:val="0"/>
          <w:marBottom w:val="0"/>
          <w:divBdr>
            <w:top w:val="none" w:sz="0" w:space="0" w:color="auto"/>
            <w:left w:val="none" w:sz="0" w:space="0" w:color="auto"/>
            <w:bottom w:val="none" w:sz="0" w:space="0" w:color="auto"/>
            <w:right w:val="none" w:sz="0" w:space="0" w:color="auto"/>
          </w:divBdr>
        </w:div>
        <w:div w:id="1954628805">
          <w:marLeft w:val="0"/>
          <w:marRight w:val="0"/>
          <w:marTop w:val="0"/>
          <w:marBottom w:val="0"/>
          <w:divBdr>
            <w:top w:val="none" w:sz="0" w:space="0" w:color="auto"/>
            <w:left w:val="none" w:sz="0" w:space="0" w:color="auto"/>
            <w:bottom w:val="none" w:sz="0" w:space="0" w:color="auto"/>
            <w:right w:val="none" w:sz="0" w:space="0" w:color="auto"/>
          </w:divBdr>
        </w:div>
        <w:div w:id="1954628809">
          <w:marLeft w:val="0"/>
          <w:marRight w:val="0"/>
          <w:marTop w:val="0"/>
          <w:marBottom w:val="0"/>
          <w:divBdr>
            <w:top w:val="none" w:sz="0" w:space="0" w:color="auto"/>
            <w:left w:val="none" w:sz="0" w:space="0" w:color="auto"/>
            <w:bottom w:val="none" w:sz="0" w:space="0" w:color="auto"/>
            <w:right w:val="none" w:sz="0" w:space="0" w:color="auto"/>
          </w:divBdr>
        </w:div>
        <w:div w:id="1954628818">
          <w:marLeft w:val="0"/>
          <w:marRight w:val="0"/>
          <w:marTop w:val="0"/>
          <w:marBottom w:val="0"/>
          <w:divBdr>
            <w:top w:val="none" w:sz="0" w:space="0" w:color="auto"/>
            <w:left w:val="none" w:sz="0" w:space="0" w:color="auto"/>
            <w:bottom w:val="none" w:sz="0" w:space="0" w:color="auto"/>
            <w:right w:val="none" w:sz="0" w:space="0" w:color="auto"/>
          </w:divBdr>
        </w:div>
      </w:divsChild>
    </w:div>
    <w:div w:id="1954628739">
      <w:marLeft w:val="0"/>
      <w:marRight w:val="0"/>
      <w:marTop w:val="0"/>
      <w:marBottom w:val="0"/>
      <w:divBdr>
        <w:top w:val="none" w:sz="0" w:space="0" w:color="auto"/>
        <w:left w:val="none" w:sz="0" w:space="0" w:color="auto"/>
        <w:bottom w:val="none" w:sz="0" w:space="0" w:color="auto"/>
        <w:right w:val="none" w:sz="0" w:space="0" w:color="auto"/>
      </w:divBdr>
      <w:divsChild>
        <w:div w:id="1954628797">
          <w:marLeft w:val="0"/>
          <w:marRight w:val="0"/>
          <w:marTop w:val="0"/>
          <w:marBottom w:val="0"/>
          <w:divBdr>
            <w:top w:val="none" w:sz="0" w:space="0" w:color="auto"/>
            <w:left w:val="none" w:sz="0" w:space="0" w:color="auto"/>
            <w:bottom w:val="none" w:sz="0" w:space="0" w:color="auto"/>
            <w:right w:val="none" w:sz="0" w:space="0" w:color="auto"/>
          </w:divBdr>
        </w:div>
        <w:div w:id="1954628802">
          <w:marLeft w:val="0"/>
          <w:marRight w:val="0"/>
          <w:marTop w:val="0"/>
          <w:marBottom w:val="0"/>
          <w:divBdr>
            <w:top w:val="none" w:sz="0" w:space="0" w:color="auto"/>
            <w:left w:val="none" w:sz="0" w:space="0" w:color="auto"/>
            <w:bottom w:val="none" w:sz="0" w:space="0" w:color="auto"/>
            <w:right w:val="none" w:sz="0" w:space="0" w:color="auto"/>
          </w:divBdr>
        </w:div>
      </w:divsChild>
    </w:div>
    <w:div w:id="1954628744">
      <w:marLeft w:val="0"/>
      <w:marRight w:val="0"/>
      <w:marTop w:val="0"/>
      <w:marBottom w:val="0"/>
      <w:divBdr>
        <w:top w:val="none" w:sz="0" w:space="0" w:color="auto"/>
        <w:left w:val="none" w:sz="0" w:space="0" w:color="auto"/>
        <w:bottom w:val="none" w:sz="0" w:space="0" w:color="auto"/>
        <w:right w:val="none" w:sz="0" w:space="0" w:color="auto"/>
      </w:divBdr>
      <w:divsChild>
        <w:div w:id="1954628725">
          <w:marLeft w:val="0"/>
          <w:marRight w:val="0"/>
          <w:marTop w:val="0"/>
          <w:marBottom w:val="0"/>
          <w:divBdr>
            <w:top w:val="none" w:sz="0" w:space="0" w:color="auto"/>
            <w:left w:val="none" w:sz="0" w:space="0" w:color="auto"/>
            <w:bottom w:val="none" w:sz="0" w:space="0" w:color="auto"/>
            <w:right w:val="none" w:sz="0" w:space="0" w:color="auto"/>
          </w:divBdr>
        </w:div>
        <w:div w:id="1954628755">
          <w:marLeft w:val="0"/>
          <w:marRight w:val="0"/>
          <w:marTop w:val="0"/>
          <w:marBottom w:val="0"/>
          <w:divBdr>
            <w:top w:val="none" w:sz="0" w:space="0" w:color="auto"/>
            <w:left w:val="none" w:sz="0" w:space="0" w:color="auto"/>
            <w:bottom w:val="none" w:sz="0" w:space="0" w:color="auto"/>
            <w:right w:val="none" w:sz="0" w:space="0" w:color="auto"/>
          </w:divBdr>
        </w:div>
        <w:div w:id="1954628777">
          <w:marLeft w:val="0"/>
          <w:marRight w:val="0"/>
          <w:marTop w:val="0"/>
          <w:marBottom w:val="0"/>
          <w:divBdr>
            <w:top w:val="none" w:sz="0" w:space="0" w:color="auto"/>
            <w:left w:val="none" w:sz="0" w:space="0" w:color="auto"/>
            <w:bottom w:val="none" w:sz="0" w:space="0" w:color="auto"/>
            <w:right w:val="none" w:sz="0" w:space="0" w:color="auto"/>
          </w:divBdr>
        </w:div>
      </w:divsChild>
    </w:div>
    <w:div w:id="1954628745">
      <w:marLeft w:val="0"/>
      <w:marRight w:val="0"/>
      <w:marTop w:val="0"/>
      <w:marBottom w:val="0"/>
      <w:divBdr>
        <w:top w:val="none" w:sz="0" w:space="0" w:color="auto"/>
        <w:left w:val="none" w:sz="0" w:space="0" w:color="auto"/>
        <w:bottom w:val="none" w:sz="0" w:space="0" w:color="auto"/>
        <w:right w:val="none" w:sz="0" w:space="0" w:color="auto"/>
      </w:divBdr>
      <w:divsChild>
        <w:div w:id="1954628844">
          <w:marLeft w:val="0"/>
          <w:marRight w:val="0"/>
          <w:marTop w:val="0"/>
          <w:marBottom w:val="0"/>
          <w:divBdr>
            <w:top w:val="none" w:sz="0" w:space="0" w:color="auto"/>
            <w:left w:val="none" w:sz="0" w:space="0" w:color="auto"/>
            <w:bottom w:val="none" w:sz="0" w:space="0" w:color="auto"/>
            <w:right w:val="none" w:sz="0" w:space="0" w:color="auto"/>
          </w:divBdr>
        </w:div>
        <w:div w:id="1954628845">
          <w:marLeft w:val="0"/>
          <w:marRight w:val="0"/>
          <w:marTop w:val="0"/>
          <w:marBottom w:val="0"/>
          <w:divBdr>
            <w:top w:val="none" w:sz="0" w:space="0" w:color="auto"/>
            <w:left w:val="none" w:sz="0" w:space="0" w:color="auto"/>
            <w:bottom w:val="none" w:sz="0" w:space="0" w:color="auto"/>
            <w:right w:val="none" w:sz="0" w:space="0" w:color="auto"/>
          </w:divBdr>
        </w:div>
      </w:divsChild>
    </w:div>
    <w:div w:id="1954628746">
      <w:marLeft w:val="0"/>
      <w:marRight w:val="0"/>
      <w:marTop w:val="0"/>
      <w:marBottom w:val="0"/>
      <w:divBdr>
        <w:top w:val="none" w:sz="0" w:space="0" w:color="auto"/>
        <w:left w:val="none" w:sz="0" w:space="0" w:color="auto"/>
        <w:bottom w:val="none" w:sz="0" w:space="0" w:color="auto"/>
        <w:right w:val="none" w:sz="0" w:space="0" w:color="auto"/>
      </w:divBdr>
      <w:divsChild>
        <w:div w:id="1954628729">
          <w:marLeft w:val="0"/>
          <w:marRight w:val="0"/>
          <w:marTop w:val="0"/>
          <w:marBottom w:val="0"/>
          <w:divBdr>
            <w:top w:val="none" w:sz="0" w:space="0" w:color="auto"/>
            <w:left w:val="none" w:sz="0" w:space="0" w:color="auto"/>
            <w:bottom w:val="none" w:sz="0" w:space="0" w:color="auto"/>
            <w:right w:val="none" w:sz="0" w:space="0" w:color="auto"/>
          </w:divBdr>
        </w:div>
        <w:div w:id="1954628788">
          <w:marLeft w:val="0"/>
          <w:marRight w:val="0"/>
          <w:marTop w:val="0"/>
          <w:marBottom w:val="0"/>
          <w:divBdr>
            <w:top w:val="none" w:sz="0" w:space="0" w:color="auto"/>
            <w:left w:val="none" w:sz="0" w:space="0" w:color="auto"/>
            <w:bottom w:val="none" w:sz="0" w:space="0" w:color="auto"/>
            <w:right w:val="none" w:sz="0" w:space="0" w:color="auto"/>
          </w:divBdr>
        </w:div>
      </w:divsChild>
    </w:div>
    <w:div w:id="1954628752">
      <w:marLeft w:val="0"/>
      <w:marRight w:val="0"/>
      <w:marTop w:val="0"/>
      <w:marBottom w:val="0"/>
      <w:divBdr>
        <w:top w:val="none" w:sz="0" w:space="0" w:color="auto"/>
        <w:left w:val="none" w:sz="0" w:space="0" w:color="auto"/>
        <w:bottom w:val="none" w:sz="0" w:space="0" w:color="auto"/>
        <w:right w:val="none" w:sz="0" w:space="0" w:color="auto"/>
      </w:divBdr>
      <w:divsChild>
        <w:div w:id="1954628726">
          <w:marLeft w:val="0"/>
          <w:marRight w:val="0"/>
          <w:marTop w:val="0"/>
          <w:marBottom w:val="0"/>
          <w:divBdr>
            <w:top w:val="none" w:sz="0" w:space="0" w:color="auto"/>
            <w:left w:val="none" w:sz="0" w:space="0" w:color="auto"/>
            <w:bottom w:val="none" w:sz="0" w:space="0" w:color="auto"/>
            <w:right w:val="none" w:sz="0" w:space="0" w:color="auto"/>
          </w:divBdr>
        </w:div>
        <w:div w:id="1954628730">
          <w:marLeft w:val="0"/>
          <w:marRight w:val="0"/>
          <w:marTop w:val="0"/>
          <w:marBottom w:val="0"/>
          <w:divBdr>
            <w:top w:val="none" w:sz="0" w:space="0" w:color="auto"/>
            <w:left w:val="none" w:sz="0" w:space="0" w:color="auto"/>
            <w:bottom w:val="none" w:sz="0" w:space="0" w:color="auto"/>
            <w:right w:val="none" w:sz="0" w:space="0" w:color="auto"/>
          </w:divBdr>
        </w:div>
        <w:div w:id="1954628764">
          <w:marLeft w:val="0"/>
          <w:marRight w:val="0"/>
          <w:marTop w:val="0"/>
          <w:marBottom w:val="0"/>
          <w:divBdr>
            <w:top w:val="none" w:sz="0" w:space="0" w:color="auto"/>
            <w:left w:val="none" w:sz="0" w:space="0" w:color="auto"/>
            <w:bottom w:val="none" w:sz="0" w:space="0" w:color="auto"/>
            <w:right w:val="none" w:sz="0" w:space="0" w:color="auto"/>
          </w:divBdr>
        </w:div>
        <w:div w:id="1954628781">
          <w:marLeft w:val="0"/>
          <w:marRight w:val="0"/>
          <w:marTop w:val="0"/>
          <w:marBottom w:val="0"/>
          <w:divBdr>
            <w:top w:val="none" w:sz="0" w:space="0" w:color="auto"/>
            <w:left w:val="none" w:sz="0" w:space="0" w:color="auto"/>
            <w:bottom w:val="none" w:sz="0" w:space="0" w:color="auto"/>
            <w:right w:val="none" w:sz="0" w:space="0" w:color="auto"/>
          </w:divBdr>
        </w:div>
        <w:div w:id="1954628785">
          <w:marLeft w:val="0"/>
          <w:marRight w:val="0"/>
          <w:marTop w:val="0"/>
          <w:marBottom w:val="0"/>
          <w:divBdr>
            <w:top w:val="none" w:sz="0" w:space="0" w:color="auto"/>
            <w:left w:val="none" w:sz="0" w:space="0" w:color="auto"/>
            <w:bottom w:val="none" w:sz="0" w:space="0" w:color="auto"/>
            <w:right w:val="none" w:sz="0" w:space="0" w:color="auto"/>
          </w:divBdr>
        </w:div>
        <w:div w:id="1954628791">
          <w:marLeft w:val="0"/>
          <w:marRight w:val="0"/>
          <w:marTop w:val="0"/>
          <w:marBottom w:val="0"/>
          <w:divBdr>
            <w:top w:val="none" w:sz="0" w:space="0" w:color="auto"/>
            <w:left w:val="none" w:sz="0" w:space="0" w:color="auto"/>
            <w:bottom w:val="none" w:sz="0" w:space="0" w:color="auto"/>
            <w:right w:val="none" w:sz="0" w:space="0" w:color="auto"/>
          </w:divBdr>
        </w:div>
        <w:div w:id="1954628792">
          <w:marLeft w:val="0"/>
          <w:marRight w:val="0"/>
          <w:marTop w:val="0"/>
          <w:marBottom w:val="0"/>
          <w:divBdr>
            <w:top w:val="none" w:sz="0" w:space="0" w:color="auto"/>
            <w:left w:val="none" w:sz="0" w:space="0" w:color="auto"/>
            <w:bottom w:val="none" w:sz="0" w:space="0" w:color="auto"/>
            <w:right w:val="none" w:sz="0" w:space="0" w:color="auto"/>
          </w:divBdr>
        </w:div>
        <w:div w:id="1954628793">
          <w:marLeft w:val="0"/>
          <w:marRight w:val="0"/>
          <w:marTop w:val="0"/>
          <w:marBottom w:val="0"/>
          <w:divBdr>
            <w:top w:val="none" w:sz="0" w:space="0" w:color="auto"/>
            <w:left w:val="none" w:sz="0" w:space="0" w:color="auto"/>
            <w:bottom w:val="none" w:sz="0" w:space="0" w:color="auto"/>
            <w:right w:val="none" w:sz="0" w:space="0" w:color="auto"/>
          </w:divBdr>
        </w:div>
        <w:div w:id="1954628803">
          <w:marLeft w:val="0"/>
          <w:marRight w:val="0"/>
          <w:marTop w:val="0"/>
          <w:marBottom w:val="0"/>
          <w:divBdr>
            <w:top w:val="none" w:sz="0" w:space="0" w:color="auto"/>
            <w:left w:val="none" w:sz="0" w:space="0" w:color="auto"/>
            <w:bottom w:val="none" w:sz="0" w:space="0" w:color="auto"/>
            <w:right w:val="none" w:sz="0" w:space="0" w:color="auto"/>
          </w:divBdr>
        </w:div>
        <w:div w:id="1954628841">
          <w:marLeft w:val="0"/>
          <w:marRight w:val="0"/>
          <w:marTop w:val="0"/>
          <w:marBottom w:val="0"/>
          <w:divBdr>
            <w:top w:val="none" w:sz="0" w:space="0" w:color="auto"/>
            <w:left w:val="none" w:sz="0" w:space="0" w:color="auto"/>
            <w:bottom w:val="none" w:sz="0" w:space="0" w:color="auto"/>
            <w:right w:val="none" w:sz="0" w:space="0" w:color="auto"/>
          </w:divBdr>
        </w:div>
      </w:divsChild>
    </w:div>
    <w:div w:id="1954628758">
      <w:marLeft w:val="0"/>
      <w:marRight w:val="0"/>
      <w:marTop w:val="0"/>
      <w:marBottom w:val="0"/>
      <w:divBdr>
        <w:top w:val="none" w:sz="0" w:space="0" w:color="auto"/>
        <w:left w:val="none" w:sz="0" w:space="0" w:color="auto"/>
        <w:bottom w:val="none" w:sz="0" w:space="0" w:color="auto"/>
        <w:right w:val="none" w:sz="0" w:space="0" w:color="auto"/>
      </w:divBdr>
      <w:divsChild>
        <w:div w:id="1954628718">
          <w:marLeft w:val="0"/>
          <w:marRight w:val="0"/>
          <w:marTop w:val="0"/>
          <w:marBottom w:val="0"/>
          <w:divBdr>
            <w:top w:val="none" w:sz="0" w:space="0" w:color="auto"/>
            <w:left w:val="none" w:sz="0" w:space="0" w:color="auto"/>
            <w:bottom w:val="none" w:sz="0" w:space="0" w:color="auto"/>
            <w:right w:val="none" w:sz="0" w:space="0" w:color="auto"/>
          </w:divBdr>
        </w:div>
        <w:div w:id="1954628750">
          <w:marLeft w:val="0"/>
          <w:marRight w:val="0"/>
          <w:marTop w:val="0"/>
          <w:marBottom w:val="0"/>
          <w:divBdr>
            <w:top w:val="none" w:sz="0" w:space="0" w:color="auto"/>
            <w:left w:val="none" w:sz="0" w:space="0" w:color="auto"/>
            <w:bottom w:val="none" w:sz="0" w:space="0" w:color="auto"/>
            <w:right w:val="none" w:sz="0" w:space="0" w:color="auto"/>
          </w:divBdr>
        </w:div>
      </w:divsChild>
    </w:div>
    <w:div w:id="1954628775">
      <w:marLeft w:val="0"/>
      <w:marRight w:val="0"/>
      <w:marTop w:val="0"/>
      <w:marBottom w:val="0"/>
      <w:divBdr>
        <w:top w:val="none" w:sz="0" w:space="0" w:color="auto"/>
        <w:left w:val="none" w:sz="0" w:space="0" w:color="auto"/>
        <w:bottom w:val="none" w:sz="0" w:space="0" w:color="auto"/>
        <w:right w:val="none" w:sz="0" w:space="0" w:color="auto"/>
      </w:divBdr>
      <w:divsChild>
        <w:div w:id="1954628761">
          <w:marLeft w:val="0"/>
          <w:marRight w:val="0"/>
          <w:marTop w:val="0"/>
          <w:marBottom w:val="0"/>
          <w:divBdr>
            <w:top w:val="none" w:sz="0" w:space="0" w:color="auto"/>
            <w:left w:val="none" w:sz="0" w:space="0" w:color="auto"/>
            <w:bottom w:val="none" w:sz="0" w:space="0" w:color="auto"/>
            <w:right w:val="none" w:sz="0" w:space="0" w:color="auto"/>
          </w:divBdr>
        </w:div>
        <w:div w:id="1954628817">
          <w:marLeft w:val="0"/>
          <w:marRight w:val="0"/>
          <w:marTop w:val="0"/>
          <w:marBottom w:val="0"/>
          <w:divBdr>
            <w:top w:val="none" w:sz="0" w:space="0" w:color="auto"/>
            <w:left w:val="none" w:sz="0" w:space="0" w:color="auto"/>
            <w:bottom w:val="none" w:sz="0" w:space="0" w:color="auto"/>
            <w:right w:val="none" w:sz="0" w:space="0" w:color="auto"/>
          </w:divBdr>
        </w:div>
      </w:divsChild>
    </w:div>
    <w:div w:id="1954628778">
      <w:marLeft w:val="0"/>
      <w:marRight w:val="0"/>
      <w:marTop w:val="0"/>
      <w:marBottom w:val="0"/>
      <w:divBdr>
        <w:top w:val="none" w:sz="0" w:space="0" w:color="auto"/>
        <w:left w:val="none" w:sz="0" w:space="0" w:color="auto"/>
        <w:bottom w:val="none" w:sz="0" w:space="0" w:color="auto"/>
        <w:right w:val="none" w:sz="0" w:space="0" w:color="auto"/>
      </w:divBdr>
      <w:divsChild>
        <w:div w:id="1954628767">
          <w:marLeft w:val="0"/>
          <w:marRight w:val="0"/>
          <w:marTop w:val="0"/>
          <w:marBottom w:val="0"/>
          <w:divBdr>
            <w:top w:val="none" w:sz="0" w:space="0" w:color="auto"/>
            <w:left w:val="none" w:sz="0" w:space="0" w:color="auto"/>
            <w:bottom w:val="none" w:sz="0" w:space="0" w:color="auto"/>
            <w:right w:val="none" w:sz="0" w:space="0" w:color="auto"/>
          </w:divBdr>
        </w:div>
        <w:div w:id="1954628830">
          <w:marLeft w:val="0"/>
          <w:marRight w:val="0"/>
          <w:marTop w:val="0"/>
          <w:marBottom w:val="0"/>
          <w:divBdr>
            <w:top w:val="none" w:sz="0" w:space="0" w:color="auto"/>
            <w:left w:val="none" w:sz="0" w:space="0" w:color="auto"/>
            <w:bottom w:val="none" w:sz="0" w:space="0" w:color="auto"/>
            <w:right w:val="none" w:sz="0" w:space="0" w:color="auto"/>
          </w:divBdr>
        </w:div>
      </w:divsChild>
    </w:div>
    <w:div w:id="1954628779">
      <w:marLeft w:val="0"/>
      <w:marRight w:val="0"/>
      <w:marTop w:val="0"/>
      <w:marBottom w:val="0"/>
      <w:divBdr>
        <w:top w:val="none" w:sz="0" w:space="0" w:color="auto"/>
        <w:left w:val="none" w:sz="0" w:space="0" w:color="auto"/>
        <w:bottom w:val="none" w:sz="0" w:space="0" w:color="auto"/>
        <w:right w:val="none" w:sz="0" w:space="0" w:color="auto"/>
      </w:divBdr>
    </w:div>
    <w:div w:id="1954628783">
      <w:marLeft w:val="0"/>
      <w:marRight w:val="0"/>
      <w:marTop w:val="0"/>
      <w:marBottom w:val="0"/>
      <w:divBdr>
        <w:top w:val="none" w:sz="0" w:space="0" w:color="auto"/>
        <w:left w:val="none" w:sz="0" w:space="0" w:color="auto"/>
        <w:bottom w:val="none" w:sz="0" w:space="0" w:color="auto"/>
        <w:right w:val="none" w:sz="0" w:space="0" w:color="auto"/>
      </w:divBdr>
      <w:divsChild>
        <w:div w:id="1954628782">
          <w:marLeft w:val="0"/>
          <w:marRight w:val="0"/>
          <w:marTop w:val="0"/>
          <w:marBottom w:val="0"/>
          <w:divBdr>
            <w:top w:val="none" w:sz="0" w:space="0" w:color="auto"/>
            <w:left w:val="none" w:sz="0" w:space="0" w:color="auto"/>
            <w:bottom w:val="none" w:sz="0" w:space="0" w:color="auto"/>
            <w:right w:val="none" w:sz="0" w:space="0" w:color="auto"/>
          </w:divBdr>
        </w:div>
        <w:div w:id="1954628848">
          <w:marLeft w:val="0"/>
          <w:marRight w:val="0"/>
          <w:marTop w:val="0"/>
          <w:marBottom w:val="0"/>
          <w:divBdr>
            <w:top w:val="none" w:sz="0" w:space="0" w:color="auto"/>
            <w:left w:val="none" w:sz="0" w:space="0" w:color="auto"/>
            <w:bottom w:val="none" w:sz="0" w:space="0" w:color="auto"/>
            <w:right w:val="none" w:sz="0" w:space="0" w:color="auto"/>
          </w:divBdr>
        </w:div>
      </w:divsChild>
    </w:div>
    <w:div w:id="1954628787">
      <w:marLeft w:val="0"/>
      <w:marRight w:val="0"/>
      <w:marTop w:val="0"/>
      <w:marBottom w:val="0"/>
      <w:divBdr>
        <w:top w:val="none" w:sz="0" w:space="0" w:color="auto"/>
        <w:left w:val="none" w:sz="0" w:space="0" w:color="auto"/>
        <w:bottom w:val="none" w:sz="0" w:space="0" w:color="auto"/>
        <w:right w:val="none" w:sz="0" w:space="0" w:color="auto"/>
      </w:divBdr>
    </w:div>
    <w:div w:id="1954628806">
      <w:marLeft w:val="0"/>
      <w:marRight w:val="0"/>
      <w:marTop w:val="0"/>
      <w:marBottom w:val="0"/>
      <w:divBdr>
        <w:top w:val="none" w:sz="0" w:space="0" w:color="auto"/>
        <w:left w:val="none" w:sz="0" w:space="0" w:color="auto"/>
        <w:bottom w:val="none" w:sz="0" w:space="0" w:color="auto"/>
        <w:right w:val="none" w:sz="0" w:space="0" w:color="auto"/>
      </w:divBdr>
      <w:divsChild>
        <w:div w:id="1954628717">
          <w:marLeft w:val="0"/>
          <w:marRight w:val="0"/>
          <w:marTop w:val="0"/>
          <w:marBottom w:val="0"/>
          <w:divBdr>
            <w:top w:val="none" w:sz="0" w:space="0" w:color="auto"/>
            <w:left w:val="none" w:sz="0" w:space="0" w:color="auto"/>
            <w:bottom w:val="none" w:sz="0" w:space="0" w:color="auto"/>
            <w:right w:val="none" w:sz="0" w:space="0" w:color="auto"/>
          </w:divBdr>
        </w:div>
        <w:div w:id="1954628789">
          <w:marLeft w:val="0"/>
          <w:marRight w:val="0"/>
          <w:marTop w:val="0"/>
          <w:marBottom w:val="0"/>
          <w:divBdr>
            <w:top w:val="none" w:sz="0" w:space="0" w:color="auto"/>
            <w:left w:val="none" w:sz="0" w:space="0" w:color="auto"/>
            <w:bottom w:val="none" w:sz="0" w:space="0" w:color="auto"/>
            <w:right w:val="none" w:sz="0" w:space="0" w:color="auto"/>
          </w:divBdr>
        </w:div>
        <w:div w:id="1954628790">
          <w:marLeft w:val="0"/>
          <w:marRight w:val="0"/>
          <w:marTop w:val="0"/>
          <w:marBottom w:val="0"/>
          <w:divBdr>
            <w:top w:val="none" w:sz="0" w:space="0" w:color="auto"/>
            <w:left w:val="none" w:sz="0" w:space="0" w:color="auto"/>
            <w:bottom w:val="none" w:sz="0" w:space="0" w:color="auto"/>
            <w:right w:val="none" w:sz="0" w:space="0" w:color="auto"/>
          </w:divBdr>
        </w:div>
      </w:divsChild>
    </w:div>
    <w:div w:id="1954628812">
      <w:marLeft w:val="0"/>
      <w:marRight w:val="0"/>
      <w:marTop w:val="0"/>
      <w:marBottom w:val="0"/>
      <w:divBdr>
        <w:top w:val="none" w:sz="0" w:space="0" w:color="auto"/>
        <w:left w:val="none" w:sz="0" w:space="0" w:color="auto"/>
        <w:bottom w:val="none" w:sz="0" w:space="0" w:color="auto"/>
        <w:right w:val="none" w:sz="0" w:space="0" w:color="auto"/>
      </w:divBdr>
      <w:divsChild>
        <w:div w:id="1954628715">
          <w:marLeft w:val="0"/>
          <w:marRight w:val="0"/>
          <w:marTop w:val="0"/>
          <w:marBottom w:val="0"/>
          <w:divBdr>
            <w:top w:val="none" w:sz="0" w:space="0" w:color="auto"/>
            <w:left w:val="none" w:sz="0" w:space="0" w:color="auto"/>
            <w:bottom w:val="none" w:sz="0" w:space="0" w:color="auto"/>
            <w:right w:val="none" w:sz="0" w:space="0" w:color="auto"/>
          </w:divBdr>
        </w:div>
        <w:div w:id="1954628794">
          <w:marLeft w:val="0"/>
          <w:marRight w:val="0"/>
          <w:marTop w:val="0"/>
          <w:marBottom w:val="0"/>
          <w:divBdr>
            <w:top w:val="none" w:sz="0" w:space="0" w:color="auto"/>
            <w:left w:val="none" w:sz="0" w:space="0" w:color="auto"/>
            <w:bottom w:val="none" w:sz="0" w:space="0" w:color="auto"/>
            <w:right w:val="none" w:sz="0" w:space="0" w:color="auto"/>
          </w:divBdr>
        </w:div>
        <w:div w:id="1954628807">
          <w:marLeft w:val="0"/>
          <w:marRight w:val="0"/>
          <w:marTop w:val="0"/>
          <w:marBottom w:val="0"/>
          <w:divBdr>
            <w:top w:val="none" w:sz="0" w:space="0" w:color="auto"/>
            <w:left w:val="none" w:sz="0" w:space="0" w:color="auto"/>
            <w:bottom w:val="none" w:sz="0" w:space="0" w:color="auto"/>
            <w:right w:val="none" w:sz="0" w:space="0" w:color="auto"/>
          </w:divBdr>
        </w:div>
      </w:divsChild>
    </w:div>
    <w:div w:id="1954628816">
      <w:marLeft w:val="0"/>
      <w:marRight w:val="0"/>
      <w:marTop w:val="0"/>
      <w:marBottom w:val="0"/>
      <w:divBdr>
        <w:top w:val="none" w:sz="0" w:space="0" w:color="auto"/>
        <w:left w:val="none" w:sz="0" w:space="0" w:color="auto"/>
        <w:bottom w:val="none" w:sz="0" w:space="0" w:color="auto"/>
        <w:right w:val="none" w:sz="0" w:space="0" w:color="auto"/>
      </w:divBdr>
      <w:divsChild>
        <w:div w:id="1954628722">
          <w:marLeft w:val="0"/>
          <w:marRight w:val="0"/>
          <w:marTop w:val="0"/>
          <w:marBottom w:val="0"/>
          <w:divBdr>
            <w:top w:val="none" w:sz="0" w:space="0" w:color="auto"/>
            <w:left w:val="none" w:sz="0" w:space="0" w:color="auto"/>
            <w:bottom w:val="none" w:sz="0" w:space="0" w:color="auto"/>
            <w:right w:val="none" w:sz="0" w:space="0" w:color="auto"/>
          </w:divBdr>
        </w:div>
        <w:div w:id="1954628732">
          <w:marLeft w:val="0"/>
          <w:marRight w:val="0"/>
          <w:marTop w:val="0"/>
          <w:marBottom w:val="0"/>
          <w:divBdr>
            <w:top w:val="none" w:sz="0" w:space="0" w:color="auto"/>
            <w:left w:val="none" w:sz="0" w:space="0" w:color="auto"/>
            <w:bottom w:val="none" w:sz="0" w:space="0" w:color="auto"/>
            <w:right w:val="none" w:sz="0" w:space="0" w:color="auto"/>
          </w:divBdr>
        </w:div>
        <w:div w:id="1954628747">
          <w:marLeft w:val="0"/>
          <w:marRight w:val="0"/>
          <w:marTop w:val="0"/>
          <w:marBottom w:val="0"/>
          <w:divBdr>
            <w:top w:val="none" w:sz="0" w:space="0" w:color="auto"/>
            <w:left w:val="none" w:sz="0" w:space="0" w:color="auto"/>
            <w:bottom w:val="none" w:sz="0" w:space="0" w:color="auto"/>
            <w:right w:val="none" w:sz="0" w:space="0" w:color="auto"/>
          </w:divBdr>
        </w:div>
        <w:div w:id="1954628751">
          <w:marLeft w:val="0"/>
          <w:marRight w:val="0"/>
          <w:marTop w:val="0"/>
          <w:marBottom w:val="0"/>
          <w:divBdr>
            <w:top w:val="none" w:sz="0" w:space="0" w:color="auto"/>
            <w:left w:val="none" w:sz="0" w:space="0" w:color="auto"/>
            <w:bottom w:val="none" w:sz="0" w:space="0" w:color="auto"/>
            <w:right w:val="none" w:sz="0" w:space="0" w:color="auto"/>
          </w:divBdr>
        </w:div>
        <w:div w:id="1954628763">
          <w:marLeft w:val="0"/>
          <w:marRight w:val="0"/>
          <w:marTop w:val="0"/>
          <w:marBottom w:val="0"/>
          <w:divBdr>
            <w:top w:val="none" w:sz="0" w:space="0" w:color="auto"/>
            <w:left w:val="none" w:sz="0" w:space="0" w:color="auto"/>
            <w:bottom w:val="none" w:sz="0" w:space="0" w:color="auto"/>
            <w:right w:val="none" w:sz="0" w:space="0" w:color="auto"/>
          </w:divBdr>
        </w:div>
        <w:div w:id="1954628815">
          <w:marLeft w:val="0"/>
          <w:marRight w:val="0"/>
          <w:marTop w:val="0"/>
          <w:marBottom w:val="0"/>
          <w:divBdr>
            <w:top w:val="none" w:sz="0" w:space="0" w:color="auto"/>
            <w:left w:val="none" w:sz="0" w:space="0" w:color="auto"/>
            <w:bottom w:val="none" w:sz="0" w:space="0" w:color="auto"/>
            <w:right w:val="none" w:sz="0" w:space="0" w:color="auto"/>
          </w:divBdr>
        </w:div>
        <w:div w:id="1954628846">
          <w:marLeft w:val="0"/>
          <w:marRight w:val="0"/>
          <w:marTop w:val="0"/>
          <w:marBottom w:val="0"/>
          <w:divBdr>
            <w:top w:val="none" w:sz="0" w:space="0" w:color="auto"/>
            <w:left w:val="none" w:sz="0" w:space="0" w:color="auto"/>
            <w:bottom w:val="none" w:sz="0" w:space="0" w:color="auto"/>
            <w:right w:val="none" w:sz="0" w:space="0" w:color="auto"/>
          </w:divBdr>
        </w:div>
      </w:divsChild>
    </w:div>
    <w:div w:id="1954628819">
      <w:marLeft w:val="0"/>
      <w:marRight w:val="0"/>
      <w:marTop w:val="0"/>
      <w:marBottom w:val="0"/>
      <w:divBdr>
        <w:top w:val="none" w:sz="0" w:space="0" w:color="auto"/>
        <w:left w:val="none" w:sz="0" w:space="0" w:color="auto"/>
        <w:bottom w:val="none" w:sz="0" w:space="0" w:color="auto"/>
        <w:right w:val="none" w:sz="0" w:space="0" w:color="auto"/>
      </w:divBdr>
      <w:divsChild>
        <w:div w:id="1954628741">
          <w:marLeft w:val="0"/>
          <w:marRight w:val="0"/>
          <w:marTop w:val="0"/>
          <w:marBottom w:val="0"/>
          <w:divBdr>
            <w:top w:val="none" w:sz="0" w:space="0" w:color="auto"/>
            <w:left w:val="none" w:sz="0" w:space="0" w:color="auto"/>
            <w:bottom w:val="none" w:sz="0" w:space="0" w:color="auto"/>
            <w:right w:val="none" w:sz="0" w:space="0" w:color="auto"/>
          </w:divBdr>
        </w:div>
        <w:div w:id="1954628754">
          <w:marLeft w:val="0"/>
          <w:marRight w:val="0"/>
          <w:marTop w:val="0"/>
          <w:marBottom w:val="0"/>
          <w:divBdr>
            <w:top w:val="none" w:sz="0" w:space="0" w:color="auto"/>
            <w:left w:val="none" w:sz="0" w:space="0" w:color="auto"/>
            <w:bottom w:val="none" w:sz="0" w:space="0" w:color="auto"/>
            <w:right w:val="none" w:sz="0" w:space="0" w:color="auto"/>
          </w:divBdr>
        </w:div>
        <w:div w:id="1954628770">
          <w:marLeft w:val="0"/>
          <w:marRight w:val="0"/>
          <w:marTop w:val="0"/>
          <w:marBottom w:val="0"/>
          <w:divBdr>
            <w:top w:val="none" w:sz="0" w:space="0" w:color="auto"/>
            <w:left w:val="none" w:sz="0" w:space="0" w:color="auto"/>
            <w:bottom w:val="none" w:sz="0" w:space="0" w:color="auto"/>
            <w:right w:val="none" w:sz="0" w:space="0" w:color="auto"/>
          </w:divBdr>
        </w:div>
      </w:divsChild>
    </w:div>
    <w:div w:id="1954628823">
      <w:marLeft w:val="0"/>
      <w:marRight w:val="0"/>
      <w:marTop w:val="0"/>
      <w:marBottom w:val="0"/>
      <w:divBdr>
        <w:top w:val="none" w:sz="0" w:space="0" w:color="auto"/>
        <w:left w:val="none" w:sz="0" w:space="0" w:color="auto"/>
        <w:bottom w:val="none" w:sz="0" w:space="0" w:color="auto"/>
        <w:right w:val="none" w:sz="0" w:space="0" w:color="auto"/>
      </w:divBdr>
      <w:divsChild>
        <w:div w:id="1954628737">
          <w:marLeft w:val="0"/>
          <w:marRight w:val="0"/>
          <w:marTop w:val="0"/>
          <w:marBottom w:val="0"/>
          <w:divBdr>
            <w:top w:val="none" w:sz="0" w:space="0" w:color="auto"/>
            <w:left w:val="none" w:sz="0" w:space="0" w:color="auto"/>
            <w:bottom w:val="none" w:sz="0" w:space="0" w:color="auto"/>
            <w:right w:val="none" w:sz="0" w:space="0" w:color="auto"/>
          </w:divBdr>
        </w:div>
        <w:div w:id="1954628757">
          <w:marLeft w:val="0"/>
          <w:marRight w:val="0"/>
          <w:marTop w:val="0"/>
          <w:marBottom w:val="0"/>
          <w:divBdr>
            <w:top w:val="none" w:sz="0" w:space="0" w:color="auto"/>
            <w:left w:val="none" w:sz="0" w:space="0" w:color="auto"/>
            <w:bottom w:val="none" w:sz="0" w:space="0" w:color="auto"/>
            <w:right w:val="none" w:sz="0" w:space="0" w:color="auto"/>
          </w:divBdr>
        </w:div>
        <w:div w:id="1954628760">
          <w:marLeft w:val="0"/>
          <w:marRight w:val="0"/>
          <w:marTop w:val="0"/>
          <w:marBottom w:val="0"/>
          <w:divBdr>
            <w:top w:val="none" w:sz="0" w:space="0" w:color="auto"/>
            <w:left w:val="none" w:sz="0" w:space="0" w:color="auto"/>
            <w:bottom w:val="none" w:sz="0" w:space="0" w:color="auto"/>
            <w:right w:val="none" w:sz="0" w:space="0" w:color="auto"/>
          </w:divBdr>
        </w:div>
        <w:div w:id="1954628765">
          <w:marLeft w:val="0"/>
          <w:marRight w:val="0"/>
          <w:marTop w:val="0"/>
          <w:marBottom w:val="0"/>
          <w:divBdr>
            <w:top w:val="none" w:sz="0" w:space="0" w:color="auto"/>
            <w:left w:val="none" w:sz="0" w:space="0" w:color="auto"/>
            <w:bottom w:val="none" w:sz="0" w:space="0" w:color="auto"/>
            <w:right w:val="none" w:sz="0" w:space="0" w:color="auto"/>
          </w:divBdr>
        </w:div>
        <w:div w:id="1954628768">
          <w:marLeft w:val="0"/>
          <w:marRight w:val="0"/>
          <w:marTop w:val="0"/>
          <w:marBottom w:val="0"/>
          <w:divBdr>
            <w:top w:val="none" w:sz="0" w:space="0" w:color="auto"/>
            <w:left w:val="none" w:sz="0" w:space="0" w:color="auto"/>
            <w:bottom w:val="none" w:sz="0" w:space="0" w:color="auto"/>
            <w:right w:val="none" w:sz="0" w:space="0" w:color="auto"/>
          </w:divBdr>
        </w:div>
        <w:div w:id="1954628771">
          <w:marLeft w:val="0"/>
          <w:marRight w:val="0"/>
          <w:marTop w:val="0"/>
          <w:marBottom w:val="0"/>
          <w:divBdr>
            <w:top w:val="none" w:sz="0" w:space="0" w:color="auto"/>
            <w:left w:val="none" w:sz="0" w:space="0" w:color="auto"/>
            <w:bottom w:val="none" w:sz="0" w:space="0" w:color="auto"/>
            <w:right w:val="none" w:sz="0" w:space="0" w:color="auto"/>
          </w:divBdr>
        </w:div>
        <w:div w:id="1954628773">
          <w:marLeft w:val="0"/>
          <w:marRight w:val="0"/>
          <w:marTop w:val="0"/>
          <w:marBottom w:val="0"/>
          <w:divBdr>
            <w:top w:val="none" w:sz="0" w:space="0" w:color="auto"/>
            <w:left w:val="none" w:sz="0" w:space="0" w:color="auto"/>
            <w:bottom w:val="none" w:sz="0" w:space="0" w:color="auto"/>
            <w:right w:val="none" w:sz="0" w:space="0" w:color="auto"/>
          </w:divBdr>
        </w:div>
        <w:div w:id="1954628776">
          <w:marLeft w:val="0"/>
          <w:marRight w:val="0"/>
          <w:marTop w:val="0"/>
          <w:marBottom w:val="0"/>
          <w:divBdr>
            <w:top w:val="none" w:sz="0" w:space="0" w:color="auto"/>
            <w:left w:val="none" w:sz="0" w:space="0" w:color="auto"/>
            <w:bottom w:val="none" w:sz="0" w:space="0" w:color="auto"/>
            <w:right w:val="none" w:sz="0" w:space="0" w:color="auto"/>
          </w:divBdr>
        </w:div>
        <w:div w:id="1954628799">
          <w:marLeft w:val="0"/>
          <w:marRight w:val="0"/>
          <w:marTop w:val="0"/>
          <w:marBottom w:val="0"/>
          <w:divBdr>
            <w:top w:val="none" w:sz="0" w:space="0" w:color="auto"/>
            <w:left w:val="none" w:sz="0" w:space="0" w:color="auto"/>
            <w:bottom w:val="none" w:sz="0" w:space="0" w:color="auto"/>
            <w:right w:val="none" w:sz="0" w:space="0" w:color="auto"/>
          </w:divBdr>
        </w:div>
        <w:div w:id="1954628827">
          <w:marLeft w:val="0"/>
          <w:marRight w:val="0"/>
          <w:marTop w:val="0"/>
          <w:marBottom w:val="0"/>
          <w:divBdr>
            <w:top w:val="none" w:sz="0" w:space="0" w:color="auto"/>
            <w:left w:val="none" w:sz="0" w:space="0" w:color="auto"/>
            <w:bottom w:val="none" w:sz="0" w:space="0" w:color="auto"/>
            <w:right w:val="none" w:sz="0" w:space="0" w:color="auto"/>
          </w:divBdr>
        </w:div>
      </w:divsChild>
    </w:div>
    <w:div w:id="1954628824">
      <w:marLeft w:val="0"/>
      <w:marRight w:val="0"/>
      <w:marTop w:val="0"/>
      <w:marBottom w:val="0"/>
      <w:divBdr>
        <w:top w:val="none" w:sz="0" w:space="0" w:color="auto"/>
        <w:left w:val="none" w:sz="0" w:space="0" w:color="auto"/>
        <w:bottom w:val="none" w:sz="0" w:space="0" w:color="auto"/>
        <w:right w:val="none" w:sz="0" w:space="0" w:color="auto"/>
      </w:divBdr>
      <w:divsChild>
        <w:div w:id="1954628721">
          <w:marLeft w:val="0"/>
          <w:marRight w:val="0"/>
          <w:marTop w:val="0"/>
          <w:marBottom w:val="0"/>
          <w:divBdr>
            <w:top w:val="none" w:sz="0" w:space="0" w:color="auto"/>
            <w:left w:val="none" w:sz="0" w:space="0" w:color="auto"/>
            <w:bottom w:val="none" w:sz="0" w:space="0" w:color="auto"/>
            <w:right w:val="none" w:sz="0" w:space="0" w:color="auto"/>
          </w:divBdr>
        </w:div>
        <w:div w:id="1954628756">
          <w:marLeft w:val="0"/>
          <w:marRight w:val="0"/>
          <w:marTop w:val="0"/>
          <w:marBottom w:val="0"/>
          <w:divBdr>
            <w:top w:val="none" w:sz="0" w:space="0" w:color="auto"/>
            <w:left w:val="none" w:sz="0" w:space="0" w:color="auto"/>
            <w:bottom w:val="none" w:sz="0" w:space="0" w:color="auto"/>
            <w:right w:val="none" w:sz="0" w:space="0" w:color="auto"/>
          </w:divBdr>
        </w:div>
        <w:div w:id="1954628780">
          <w:marLeft w:val="0"/>
          <w:marRight w:val="0"/>
          <w:marTop w:val="0"/>
          <w:marBottom w:val="0"/>
          <w:divBdr>
            <w:top w:val="none" w:sz="0" w:space="0" w:color="auto"/>
            <w:left w:val="none" w:sz="0" w:space="0" w:color="auto"/>
            <w:bottom w:val="none" w:sz="0" w:space="0" w:color="auto"/>
            <w:right w:val="none" w:sz="0" w:space="0" w:color="auto"/>
          </w:divBdr>
        </w:div>
        <w:div w:id="1954628820">
          <w:marLeft w:val="0"/>
          <w:marRight w:val="0"/>
          <w:marTop w:val="0"/>
          <w:marBottom w:val="0"/>
          <w:divBdr>
            <w:top w:val="none" w:sz="0" w:space="0" w:color="auto"/>
            <w:left w:val="none" w:sz="0" w:space="0" w:color="auto"/>
            <w:bottom w:val="none" w:sz="0" w:space="0" w:color="auto"/>
            <w:right w:val="none" w:sz="0" w:space="0" w:color="auto"/>
          </w:divBdr>
        </w:div>
        <w:div w:id="1954628821">
          <w:marLeft w:val="0"/>
          <w:marRight w:val="0"/>
          <w:marTop w:val="0"/>
          <w:marBottom w:val="0"/>
          <w:divBdr>
            <w:top w:val="none" w:sz="0" w:space="0" w:color="auto"/>
            <w:left w:val="none" w:sz="0" w:space="0" w:color="auto"/>
            <w:bottom w:val="none" w:sz="0" w:space="0" w:color="auto"/>
            <w:right w:val="none" w:sz="0" w:space="0" w:color="auto"/>
          </w:divBdr>
        </w:div>
        <w:div w:id="1954628842">
          <w:marLeft w:val="0"/>
          <w:marRight w:val="0"/>
          <w:marTop w:val="0"/>
          <w:marBottom w:val="0"/>
          <w:divBdr>
            <w:top w:val="none" w:sz="0" w:space="0" w:color="auto"/>
            <w:left w:val="none" w:sz="0" w:space="0" w:color="auto"/>
            <w:bottom w:val="none" w:sz="0" w:space="0" w:color="auto"/>
            <w:right w:val="none" w:sz="0" w:space="0" w:color="auto"/>
          </w:divBdr>
        </w:div>
      </w:divsChild>
    </w:div>
    <w:div w:id="1954628829">
      <w:marLeft w:val="0"/>
      <w:marRight w:val="0"/>
      <w:marTop w:val="0"/>
      <w:marBottom w:val="0"/>
      <w:divBdr>
        <w:top w:val="none" w:sz="0" w:space="0" w:color="auto"/>
        <w:left w:val="none" w:sz="0" w:space="0" w:color="auto"/>
        <w:bottom w:val="none" w:sz="0" w:space="0" w:color="auto"/>
        <w:right w:val="none" w:sz="0" w:space="0" w:color="auto"/>
      </w:divBdr>
      <w:divsChild>
        <w:div w:id="1954628786">
          <w:marLeft w:val="0"/>
          <w:marRight w:val="0"/>
          <w:marTop w:val="0"/>
          <w:marBottom w:val="0"/>
          <w:divBdr>
            <w:top w:val="none" w:sz="0" w:space="0" w:color="auto"/>
            <w:left w:val="none" w:sz="0" w:space="0" w:color="auto"/>
            <w:bottom w:val="none" w:sz="0" w:space="0" w:color="auto"/>
            <w:right w:val="none" w:sz="0" w:space="0" w:color="auto"/>
          </w:divBdr>
        </w:div>
        <w:div w:id="1954628804">
          <w:marLeft w:val="0"/>
          <w:marRight w:val="0"/>
          <w:marTop w:val="0"/>
          <w:marBottom w:val="0"/>
          <w:divBdr>
            <w:top w:val="none" w:sz="0" w:space="0" w:color="auto"/>
            <w:left w:val="none" w:sz="0" w:space="0" w:color="auto"/>
            <w:bottom w:val="none" w:sz="0" w:space="0" w:color="auto"/>
            <w:right w:val="none" w:sz="0" w:space="0" w:color="auto"/>
          </w:divBdr>
        </w:div>
        <w:div w:id="1954628828">
          <w:marLeft w:val="0"/>
          <w:marRight w:val="0"/>
          <w:marTop w:val="0"/>
          <w:marBottom w:val="0"/>
          <w:divBdr>
            <w:top w:val="none" w:sz="0" w:space="0" w:color="auto"/>
            <w:left w:val="none" w:sz="0" w:space="0" w:color="auto"/>
            <w:bottom w:val="none" w:sz="0" w:space="0" w:color="auto"/>
            <w:right w:val="none" w:sz="0" w:space="0" w:color="auto"/>
          </w:divBdr>
        </w:div>
      </w:divsChild>
    </w:div>
    <w:div w:id="1954628832">
      <w:marLeft w:val="0"/>
      <w:marRight w:val="0"/>
      <w:marTop w:val="0"/>
      <w:marBottom w:val="0"/>
      <w:divBdr>
        <w:top w:val="none" w:sz="0" w:space="0" w:color="auto"/>
        <w:left w:val="none" w:sz="0" w:space="0" w:color="auto"/>
        <w:bottom w:val="none" w:sz="0" w:space="0" w:color="auto"/>
        <w:right w:val="none" w:sz="0" w:space="0" w:color="auto"/>
      </w:divBdr>
      <w:divsChild>
        <w:div w:id="1954628825">
          <w:marLeft w:val="0"/>
          <w:marRight w:val="0"/>
          <w:marTop w:val="0"/>
          <w:marBottom w:val="0"/>
          <w:divBdr>
            <w:top w:val="none" w:sz="0" w:space="0" w:color="auto"/>
            <w:left w:val="none" w:sz="0" w:space="0" w:color="auto"/>
            <w:bottom w:val="none" w:sz="0" w:space="0" w:color="auto"/>
            <w:right w:val="none" w:sz="0" w:space="0" w:color="auto"/>
          </w:divBdr>
        </w:div>
      </w:divsChild>
    </w:div>
    <w:div w:id="1954628835">
      <w:marLeft w:val="0"/>
      <w:marRight w:val="0"/>
      <w:marTop w:val="0"/>
      <w:marBottom w:val="0"/>
      <w:divBdr>
        <w:top w:val="none" w:sz="0" w:space="0" w:color="auto"/>
        <w:left w:val="none" w:sz="0" w:space="0" w:color="auto"/>
        <w:bottom w:val="none" w:sz="0" w:space="0" w:color="auto"/>
        <w:right w:val="none" w:sz="0" w:space="0" w:color="auto"/>
      </w:divBdr>
      <w:divsChild>
        <w:div w:id="1954628742">
          <w:marLeft w:val="0"/>
          <w:marRight w:val="0"/>
          <w:marTop w:val="0"/>
          <w:marBottom w:val="0"/>
          <w:divBdr>
            <w:top w:val="none" w:sz="0" w:space="0" w:color="auto"/>
            <w:left w:val="none" w:sz="0" w:space="0" w:color="auto"/>
            <w:bottom w:val="none" w:sz="0" w:space="0" w:color="auto"/>
            <w:right w:val="none" w:sz="0" w:space="0" w:color="auto"/>
          </w:divBdr>
        </w:div>
        <w:div w:id="1954628814">
          <w:marLeft w:val="0"/>
          <w:marRight w:val="0"/>
          <w:marTop w:val="0"/>
          <w:marBottom w:val="0"/>
          <w:divBdr>
            <w:top w:val="none" w:sz="0" w:space="0" w:color="auto"/>
            <w:left w:val="none" w:sz="0" w:space="0" w:color="auto"/>
            <w:bottom w:val="none" w:sz="0" w:space="0" w:color="auto"/>
            <w:right w:val="none" w:sz="0" w:space="0" w:color="auto"/>
          </w:divBdr>
        </w:div>
      </w:divsChild>
    </w:div>
    <w:div w:id="1954628836">
      <w:marLeft w:val="0"/>
      <w:marRight w:val="0"/>
      <w:marTop w:val="0"/>
      <w:marBottom w:val="0"/>
      <w:divBdr>
        <w:top w:val="none" w:sz="0" w:space="0" w:color="auto"/>
        <w:left w:val="none" w:sz="0" w:space="0" w:color="auto"/>
        <w:bottom w:val="none" w:sz="0" w:space="0" w:color="auto"/>
        <w:right w:val="none" w:sz="0" w:space="0" w:color="auto"/>
      </w:divBdr>
      <w:divsChild>
        <w:div w:id="1954628748">
          <w:marLeft w:val="0"/>
          <w:marRight w:val="0"/>
          <w:marTop w:val="0"/>
          <w:marBottom w:val="0"/>
          <w:divBdr>
            <w:top w:val="none" w:sz="0" w:space="0" w:color="auto"/>
            <w:left w:val="none" w:sz="0" w:space="0" w:color="auto"/>
            <w:bottom w:val="none" w:sz="0" w:space="0" w:color="auto"/>
            <w:right w:val="none" w:sz="0" w:space="0" w:color="auto"/>
          </w:divBdr>
        </w:div>
        <w:div w:id="1954628798">
          <w:marLeft w:val="0"/>
          <w:marRight w:val="0"/>
          <w:marTop w:val="0"/>
          <w:marBottom w:val="0"/>
          <w:divBdr>
            <w:top w:val="none" w:sz="0" w:space="0" w:color="auto"/>
            <w:left w:val="none" w:sz="0" w:space="0" w:color="auto"/>
            <w:bottom w:val="none" w:sz="0" w:space="0" w:color="auto"/>
            <w:right w:val="none" w:sz="0" w:space="0" w:color="auto"/>
          </w:divBdr>
        </w:div>
      </w:divsChild>
    </w:div>
    <w:div w:id="1954628839">
      <w:marLeft w:val="0"/>
      <w:marRight w:val="0"/>
      <w:marTop w:val="0"/>
      <w:marBottom w:val="0"/>
      <w:divBdr>
        <w:top w:val="none" w:sz="0" w:space="0" w:color="auto"/>
        <w:left w:val="none" w:sz="0" w:space="0" w:color="auto"/>
        <w:bottom w:val="none" w:sz="0" w:space="0" w:color="auto"/>
        <w:right w:val="none" w:sz="0" w:space="0" w:color="auto"/>
      </w:divBdr>
      <w:divsChild>
        <w:div w:id="1954628740">
          <w:marLeft w:val="0"/>
          <w:marRight w:val="0"/>
          <w:marTop w:val="0"/>
          <w:marBottom w:val="0"/>
          <w:divBdr>
            <w:top w:val="none" w:sz="0" w:space="0" w:color="auto"/>
            <w:left w:val="none" w:sz="0" w:space="0" w:color="auto"/>
            <w:bottom w:val="none" w:sz="0" w:space="0" w:color="auto"/>
            <w:right w:val="none" w:sz="0" w:space="0" w:color="auto"/>
          </w:divBdr>
        </w:div>
        <w:div w:id="1954628769">
          <w:marLeft w:val="0"/>
          <w:marRight w:val="0"/>
          <w:marTop w:val="0"/>
          <w:marBottom w:val="0"/>
          <w:divBdr>
            <w:top w:val="none" w:sz="0" w:space="0" w:color="auto"/>
            <w:left w:val="none" w:sz="0" w:space="0" w:color="auto"/>
            <w:bottom w:val="none" w:sz="0" w:space="0" w:color="auto"/>
            <w:right w:val="none" w:sz="0" w:space="0" w:color="auto"/>
          </w:divBdr>
        </w:div>
        <w:div w:id="1954628837">
          <w:marLeft w:val="0"/>
          <w:marRight w:val="0"/>
          <w:marTop w:val="0"/>
          <w:marBottom w:val="0"/>
          <w:divBdr>
            <w:top w:val="none" w:sz="0" w:space="0" w:color="auto"/>
            <w:left w:val="none" w:sz="0" w:space="0" w:color="auto"/>
            <w:bottom w:val="none" w:sz="0" w:space="0" w:color="auto"/>
            <w:right w:val="none" w:sz="0" w:space="0" w:color="auto"/>
          </w:divBdr>
        </w:div>
        <w:div w:id="1954628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87;&#1082;\AppData\Local\Temp\Rar$DIa8816.45525\&#1040;&#1056;&#1055;%20&#1084;&#1072;&#1090;&#1077;&#1084;&#1072;&#1090;&#1080;&#1095;&#1077;&#1089;&#1082;&#1080;&#1077;%20&#1087;&#1088;&#1077;&#1076;&#1089;&#1090;&#1072;&#1074;&#1083;&#1077;&#1085;&#1080;&#1103;%207%20&#1082;&#1083;%20&#1059;&#1059;&#1054;%20-%20&#1082;&#1086;&#1087;&#1080;&#1103;.docx" TargetMode="Externa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F959E-097C-4FFC-9065-835449D4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3331</Words>
  <Characters>18993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пк</cp:lastModifiedBy>
  <cp:revision>2</cp:revision>
  <cp:lastPrinted>2021-09-20T08:05:00Z</cp:lastPrinted>
  <dcterms:created xsi:type="dcterms:W3CDTF">2024-09-22T10:12:00Z</dcterms:created>
  <dcterms:modified xsi:type="dcterms:W3CDTF">2024-09-22T10:12:00Z</dcterms:modified>
</cp:coreProperties>
</file>